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BD09B8" w14:textId="77777777" w:rsidR="008904D1" w:rsidRDefault="008904D1" w:rsidP="008B5611">
      <w:pPr>
        <w:jc w:val="center"/>
        <w:rPr>
          <w:rFonts w:ascii="Times New Roman" w:hAnsi="Times New Roman" w:cs="Times New Roman"/>
          <w:b/>
          <w:sz w:val="32"/>
          <w:szCs w:val="32"/>
        </w:rPr>
      </w:pPr>
    </w:p>
    <w:p w14:paraId="48021818" w14:textId="08B56580" w:rsidR="00A9657D" w:rsidRDefault="00B76529" w:rsidP="008B5611">
      <w:pPr>
        <w:jc w:val="center"/>
        <w:rPr>
          <w:rFonts w:ascii="Times New Roman" w:hAnsi="Times New Roman" w:cs="Times New Roman"/>
          <w:b/>
          <w:sz w:val="32"/>
          <w:szCs w:val="32"/>
        </w:rPr>
      </w:pPr>
      <w:r>
        <w:rPr>
          <w:rFonts w:ascii="Times New Roman" w:hAnsi="Times New Roman" w:cs="Times New Roman"/>
          <w:b/>
          <w:sz w:val="32"/>
          <w:szCs w:val="32"/>
        </w:rPr>
        <w:t xml:space="preserve">UL </w:t>
      </w:r>
      <w:r w:rsidR="008B5611" w:rsidRPr="00D7357A">
        <w:rPr>
          <w:rFonts w:ascii="Times New Roman" w:hAnsi="Times New Roman" w:cs="Times New Roman"/>
          <w:b/>
          <w:sz w:val="32"/>
          <w:szCs w:val="32"/>
        </w:rPr>
        <w:t xml:space="preserve">System Level Simulation Results of GERAN </w:t>
      </w:r>
      <w:proofErr w:type="spellStart"/>
      <w:r w:rsidR="008B5611" w:rsidRPr="00D7357A">
        <w:rPr>
          <w:rFonts w:ascii="Times New Roman" w:hAnsi="Times New Roman" w:cs="Times New Roman"/>
          <w:b/>
          <w:sz w:val="32"/>
          <w:szCs w:val="32"/>
        </w:rPr>
        <w:t>CIoT</w:t>
      </w:r>
      <w:proofErr w:type="spellEnd"/>
      <w:r w:rsidR="008B5611" w:rsidRPr="00D7357A">
        <w:rPr>
          <w:rFonts w:ascii="Times New Roman" w:hAnsi="Times New Roman" w:cs="Times New Roman"/>
          <w:b/>
          <w:sz w:val="32"/>
          <w:szCs w:val="32"/>
        </w:rPr>
        <w:t xml:space="preserve"> Solutions: EC-GSM</w:t>
      </w:r>
    </w:p>
    <w:p w14:paraId="13631F2C" w14:textId="77777777" w:rsidR="008B5611" w:rsidRPr="00D7357A" w:rsidRDefault="008B5611" w:rsidP="00D933FA">
      <w:pPr>
        <w:rPr>
          <w:rFonts w:ascii="Times New Roman" w:hAnsi="Times New Roman" w:cs="Times New Roman"/>
        </w:rPr>
      </w:pPr>
    </w:p>
    <w:p w14:paraId="5CAF9547" w14:textId="77777777" w:rsidR="00A9657D" w:rsidRPr="00D7357A" w:rsidRDefault="008E1F98" w:rsidP="00363525">
      <w:pPr>
        <w:spacing w:line="300" w:lineRule="auto"/>
        <w:rPr>
          <w:rFonts w:ascii="Times New Roman" w:hAnsi="Times New Roman" w:cs="Times New Roman"/>
          <w:b/>
          <w:sz w:val="28"/>
          <w:szCs w:val="28"/>
        </w:rPr>
      </w:pPr>
      <w:r w:rsidRPr="00D7357A">
        <w:rPr>
          <w:rFonts w:ascii="Times New Roman" w:hAnsi="Times New Roman" w:cs="Times New Roman"/>
          <w:b/>
          <w:sz w:val="28"/>
          <w:szCs w:val="28"/>
        </w:rPr>
        <w:t xml:space="preserve">1.  </w:t>
      </w:r>
      <w:r w:rsidR="00743D15" w:rsidRPr="00D7357A">
        <w:rPr>
          <w:rFonts w:ascii="Times New Roman" w:hAnsi="Times New Roman" w:cs="Times New Roman"/>
          <w:b/>
          <w:sz w:val="28"/>
          <w:szCs w:val="28"/>
        </w:rPr>
        <w:t>Introduction</w:t>
      </w:r>
    </w:p>
    <w:p w14:paraId="56FEAAC5" w14:textId="7AAD71C4" w:rsidR="00384870" w:rsidRPr="00D7357A" w:rsidRDefault="00384870" w:rsidP="00A856CE">
      <w:pPr>
        <w:spacing w:line="300" w:lineRule="auto"/>
        <w:ind w:firstLine="227"/>
        <w:jc w:val="both"/>
        <w:rPr>
          <w:rFonts w:ascii="Times New Roman" w:hAnsi="Times New Roman" w:cs="Times New Roman"/>
        </w:rPr>
      </w:pPr>
      <w:r w:rsidRPr="00D7357A">
        <w:rPr>
          <w:rFonts w:ascii="Times New Roman" w:hAnsi="Times New Roman" w:cs="Times New Roman"/>
        </w:rPr>
        <w:t xml:space="preserve">A study item named “Cellular </w:t>
      </w:r>
      <w:proofErr w:type="spellStart"/>
      <w:r w:rsidRPr="00D7357A">
        <w:rPr>
          <w:rFonts w:ascii="Times New Roman" w:hAnsi="Times New Roman" w:cs="Times New Roman"/>
        </w:rPr>
        <w:t>IoT</w:t>
      </w:r>
      <w:proofErr w:type="spellEnd"/>
      <w:r w:rsidRPr="00D7357A">
        <w:rPr>
          <w:rFonts w:ascii="Times New Roman" w:hAnsi="Times New Roman" w:cs="Times New Roman"/>
        </w:rPr>
        <w:t xml:space="preserve">” was </w:t>
      </w:r>
      <w:r w:rsidR="00697F26" w:rsidRPr="00D7357A">
        <w:rPr>
          <w:rFonts w:ascii="Times New Roman" w:hAnsi="Times New Roman" w:cs="Times New Roman"/>
        </w:rPr>
        <w:t xml:space="preserve">approved </w:t>
      </w:r>
      <w:r w:rsidRPr="00D7357A">
        <w:rPr>
          <w:rFonts w:ascii="Times New Roman" w:hAnsi="Times New Roman" w:cs="Times New Roman"/>
        </w:rPr>
        <w:t>in GERAN#62 for evaluating how to support low throughput and low complexity machine type communications [1].  Several proposals</w:t>
      </w:r>
      <w:r w:rsidR="00354040" w:rsidRPr="00D7357A">
        <w:rPr>
          <w:rFonts w:ascii="Times New Roman" w:hAnsi="Times New Roman" w:cs="Times New Roman"/>
        </w:rPr>
        <w:t xml:space="preserve"> have been discussed </w:t>
      </w:r>
      <w:r w:rsidRPr="00D7357A">
        <w:rPr>
          <w:rFonts w:ascii="Times New Roman" w:hAnsi="Times New Roman" w:cs="Times New Roman"/>
        </w:rPr>
        <w:t>under the categories</w:t>
      </w:r>
      <w:r w:rsidR="00697F26" w:rsidRPr="00D7357A">
        <w:rPr>
          <w:rFonts w:ascii="Times New Roman" w:hAnsi="Times New Roman" w:cs="Times New Roman"/>
        </w:rPr>
        <w:t xml:space="preserve"> of </w:t>
      </w:r>
      <w:r w:rsidR="005F2881" w:rsidRPr="00D7357A">
        <w:rPr>
          <w:rFonts w:ascii="Times New Roman" w:hAnsi="Times New Roman" w:cs="Times New Roman"/>
        </w:rPr>
        <w:t xml:space="preserve">an </w:t>
      </w:r>
      <w:r w:rsidRPr="00D7357A">
        <w:rPr>
          <w:rFonts w:ascii="Times New Roman" w:hAnsi="Times New Roman" w:cs="Times New Roman"/>
        </w:rPr>
        <w:t xml:space="preserve">evolved </w:t>
      </w:r>
      <w:r w:rsidR="005F2881" w:rsidRPr="00D7357A">
        <w:rPr>
          <w:rFonts w:ascii="Times New Roman" w:hAnsi="Times New Roman" w:cs="Times New Roman"/>
        </w:rPr>
        <w:t>low-complex E</w:t>
      </w:r>
      <w:r w:rsidRPr="00D7357A">
        <w:rPr>
          <w:rFonts w:ascii="Times New Roman" w:hAnsi="Times New Roman" w:cs="Times New Roman"/>
        </w:rPr>
        <w:t>GPRS (EC-GSM) and clean slate solutions (NB M2M and NB OFDMA).  The</w:t>
      </w:r>
      <w:r w:rsidR="00354040" w:rsidRPr="00D7357A">
        <w:rPr>
          <w:rFonts w:ascii="Times New Roman" w:hAnsi="Times New Roman" w:cs="Times New Roman"/>
        </w:rPr>
        <w:t xml:space="preserve"> evaluation methodology</w:t>
      </w:r>
      <w:r w:rsidR="0037045A">
        <w:rPr>
          <w:rFonts w:ascii="Times New Roman" w:hAnsi="Times New Roman" w:cs="Times New Roman"/>
        </w:rPr>
        <w:t>,</w:t>
      </w:r>
      <w:r w:rsidR="00354040" w:rsidRPr="00D7357A">
        <w:rPr>
          <w:rFonts w:ascii="Times New Roman" w:hAnsi="Times New Roman" w:cs="Times New Roman"/>
        </w:rPr>
        <w:t xml:space="preserve"> including the system assumptions,</w:t>
      </w:r>
      <w:r w:rsidR="008E51AC" w:rsidRPr="00D7357A">
        <w:rPr>
          <w:rFonts w:ascii="Times New Roman" w:hAnsi="Times New Roman" w:cs="Times New Roman"/>
        </w:rPr>
        <w:t xml:space="preserve"> </w:t>
      </w:r>
      <w:r w:rsidR="00354040" w:rsidRPr="00D7357A">
        <w:rPr>
          <w:rFonts w:ascii="Times New Roman" w:hAnsi="Times New Roman" w:cs="Times New Roman"/>
        </w:rPr>
        <w:t xml:space="preserve">parameters and </w:t>
      </w:r>
      <w:r w:rsidRPr="00D7357A">
        <w:rPr>
          <w:rFonts w:ascii="Times New Roman" w:hAnsi="Times New Roman" w:cs="Times New Roman"/>
        </w:rPr>
        <w:t xml:space="preserve">traffic models </w:t>
      </w:r>
      <w:r w:rsidR="0037045A">
        <w:rPr>
          <w:rFonts w:ascii="Times New Roman" w:hAnsi="Times New Roman" w:cs="Times New Roman"/>
        </w:rPr>
        <w:t>are</w:t>
      </w:r>
      <w:r w:rsidR="0037045A" w:rsidRPr="00D7357A">
        <w:rPr>
          <w:rFonts w:ascii="Times New Roman" w:hAnsi="Times New Roman" w:cs="Times New Roman"/>
        </w:rPr>
        <w:t xml:space="preserve"> </w:t>
      </w:r>
      <w:r w:rsidR="00354040" w:rsidRPr="00D7357A">
        <w:rPr>
          <w:rFonts w:ascii="Times New Roman" w:hAnsi="Times New Roman" w:cs="Times New Roman"/>
        </w:rPr>
        <w:t xml:space="preserve">captured </w:t>
      </w:r>
      <w:r w:rsidRPr="00D7357A">
        <w:rPr>
          <w:rFonts w:ascii="Times New Roman" w:hAnsi="Times New Roman" w:cs="Times New Roman"/>
        </w:rPr>
        <w:t xml:space="preserve">in the draft TR </w:t>
      </w:r>
      <w:r w:rsidR="00354040" w:rsidRPr="00D7357A">
        <w:rPr>
          <w:rFonts w:ascii="Times New Roman" w:hAnsi="Times New Roman" w:cs="Times New Roman"/>
        </w:rPr>
        <w:t>45.820 [2]</w:t>
      </w:r>
      <w:r w:rsidRPr="00D7357A">
        <w:rPr>
          <w:rFonts w:ascii="Times New Roman" w:hAnsi="Times New Roman" w:cs="Times New Roman"/>
        </w:rPr>
        <w:t>.</w:t>
      </w:r>
    </w:p>
    <w:p w14:paraId="02EA2994" w14:textId="5FFDF091" w:rsidR="00BA0D73" w:rsidRPr="00D7357A" w:rsidRDefault="00354040" w:rsidP="00A856CE">
      <w:pPr>
        <w:spacing w:line="300" w:lineRule="auto"/>
        <w:ind w:firstLine="227"/>
        <w:jc w:val="both"/>
        <w:rPr>
          <w:rFonts w:ascii="Times New Roman" w:hAnsi="Times New Roman" w:cs="Times New Roman"/>
        </w:rPr>
      </w:pPr>
      <w:r w:rsidRPr="00D7357A">
        <w:rPr>
          <w:rFonts w:ascii="Times New Roman" w:hAnsi="Times New Roman" w:cs="Times New Roman"/>
        </w:rPr>
        <w:t xml:space="preserve">In this </w:t>
      </w:r>
      <w:r w:rsidR="00384870" w:rsidRPr="00D7357A">
        <w:rPr>
          <w:rFonts w:ascii="Times New Roman" w:hAnsi="Times New Roman" w:cs="Times New Roman"/>
        </w:rPr>
        <w:t>document</w:t>
      </w:r>
      <w:r w:rsidR="008C0334" w:rsidRPr="00D7357A">
        <w:rPr>
          <w:rFonts w:ascii="Times New Roman" w:hAnsi="Times New Roman" w:cs="Times New Roman"/>
        </w:rPr>
        <w:t>,</w:t>
      </w:r>
      <w:r w:rsidR="00384870" w:rsidRPr="00D7357A">
        <w:rPr>
          <w:rFonts w:ascii="Times New Roman" w:hAnsi="Times New Roman" w:cs="Times New Roman"/>
        </w:rPr>
        <w:t xml:space="preserve"> </w:t>
      </w:r>
      <w:r w:rsidRPr="00D7357A">
        <w:rPr>
          <w:rFonts w:ascii="Times New Roman" w:hAnsi="Times New Roman" w:cs="Times New Roman"/>
        </w:rPr>
        <w:t>we present</w:t>
      </w:r>
      <w:r w:rsidR="009418E8">
        <w:rPr>
          <w:rFonts w:ascii="Times New Roman" w:hAnsi="Times New Roman" w:cs="Times New Roman"/>
        </w:rPr>
        <w:t xml:space="preserve"> some preliminary uplink</w:t>
      </w:r>
      <w:r w:rsidRPr="00D7357A">
        <w:rPr>
          <w:rFonts w:ascii="Times New Roman" w:hAnsi="Times New Roman" w:cs="Times New Roman"/>
        </w:rPr>
        <w:t xml:space="preserve"> </w:t>
      </w:r>
      <w:r w:rsidR="00384870" w:rsidRPr="00D7357A">
        <w:rPr>
          <w:rFonts w:ascii="Times New Roman" w:hAnsi="Times New Roman" w:cs="Times New Roman"/>
        </w:rPr>
        <w:t>system lev</w:t>
      </w:r>
      <w:r w:rsidRPr="00D7357A">
        <w:rPr>
          <w:rFonts w:ascii="Times New Roman" w:hAnsi="Times New Roman" w:cs="Times New Roman"/>
        </w:rPr>
        <w:t xml:space="preserve">el simulation results for EC-GSM solution for </w:t>
      </w:r>
      <w:r w:rsidR="00103039" w:rsidRPr="00D7357A">
        <w:rPr>
          <w:rFonts w:ascii="Times New Roman" w:hAnsi="Times New Roman" w:cs="Times New Roman"/>
        </w:rPr>
        <w:t xml:space="preserve">GERAN </w:t>
      </w:r>
      <w:proofErr w:type="spellStart"/>
      <w:r w:rsidRPr="00D7357A">
        <w:rPr>
          <w:rFonts w:ascii="Times New Roman" w:hAnsi="Times New Roman" w:cs="Times New Roman"/>
        </w:rPr>
        <w:t>CIoT</w:t>
      </w:r>
      <w:proofErr w:type="spellEnd"/>
      <w:r w:rsidRPr="00D7357A">
        <w:rPr>
          <w:rFonts w:ascii="Times New Roman" w:hAnsi="Times New Roman" w:cs="Times New Roman"/>
        </w:rPr>
        <w:t xml:space="preserve"> systems</w:t>
      </w:r>
      <w:r w:rsidR="00384870" w:rsidRPr="00D7357A">
        <w:rPr>
          <w:rFonts w:ascii="Times New Roman" w:hAnsi="Times New Roman" w:cs="Times New Roman"/>
        </w:rPr>
        <w:t>.</w:t>
      </w:r>
      <w:r w:rsidR="00C04F0F" w:rsidRPr="00D7357A">
        <w:rPr>
          <w:rFonts w:ascii="Times New Roman" w:hAnsi="Times New Roman" w:cs="Times New Roman"/>
        </w:rPr>
        <w:t xml:space="preserve"> </w:t>
      </w:r>
      <w:r w:rsidR="00A856CE">
        <w:rPr>
          <w:rFonts w:ascii="Times New Roman" w:hAnsi="Times New Roman" w:cs="Times New Roman"/>
        </w:rPr>
        <w:t>In this work, we consider 2 traffic models to</w:t>
      </w:r>
      <w:r w:rsidR="00C04F0F" w:rsidRPr="00D7357A">
        <w:rPr>
          <w:rFonts w:ascii="Times New Roman" w:hAnsi="Times New Roman" w:cs="Times New Roman"/>
        </w:rPr>
        <w:t xml:space="preserve"> check whether th</w:t>
      </w:r>
      <w:r w:rsidR="00A856CE">
        <w:rPr>
          <w:rFonts w:ascii="Times New Roman" w:hAnsi="Times New Roman" w:cs="Times New Roman"/>
        </w:rPr>
        <w:t xml:space="preserve">e 160 bps throughput and the 10 seconds delay requirements </w:t>
      </w:r>
      <w:r w:rsidR="00C04F0F" w:rsidRPr="00D7357A">
        <w:rPr>
          <w:rFonts w:ascii="Times New Roman" w:hAnsi="Times New Roman" w:cs="Times New Roman"/>
        </w:rPr>
        <w:t>in [2] can be satisfied.</w:t>
      </w:r>
    </w:p>
    <w:p w14:paraId="6C49B65B" w14:textId="6755D829" w:rsidR="00BA0D73" w:rsidRPr="00D7357A" w:rsidRDefault="008E1F98" w:rsidP="00256B77">
      <w:pPr>
        <w:spacing w:line="300" w:lineRule="auto"/>
        <w:jc w:val="both"/>
        <w:rPr>
          <w:rFonts w:ascii="Times New Roman" w:hAnsi="Times New Roman" w:cs="Times New Roman"/>
          <w:b/>
          <w:sz w:val="28"/>
          <w:szCs w:val="28"/>
        </w:rPr>
      </w:pPr>
      <w:r w:rsidRPr="00D7357A">
        <w:rPr>
          <w:rFonts w:ascii="Times New Roman" w:hAnsi="Times New Roman" w:cs="Times New Roman"/>
          <w:b/>
          <w:sz w:val="28"/>
          <w:szCs w:val="28"/>
        </w:rPr>
        <w:t xml:space="preserve">2.  </w:t>
      </w:r>
      <w:r w:rsidR="00BA0D73" w:rsidRPr="00D7357A">
        <w:rPr>
          <w:rFonts w:ascii="Times New Roman" w:hAnsi="Times New Roman" w:cs="Times New Roman"/>
          <w:b/>
          <w:sz w:val="28"/>
          <w:szCs w:val="28"/>
        </w:rPr>
        <w:t>Simulation Setup and Parameters</w:t>
      </w:r>
    </w:p>
    <w:p w14:paraId="62E5A59D" w14:textId="77777777" w:rsidR="00994198" w:rsidRPr="00D7357A" w:rsidRDefault="00EA07CA" w:rsidP="00A856CE">
      <w:pPr>
        <w:spacing w:line="300" w:lineRule="auto"/>
        <w:ind w:firstLine="227"/>
        <w:jc w:val="both"/>
        <w:rPr>
          <w:rFonts w:ascii="Times New Roman" w:hAnsi="Times New Roman" w:cs="Times New Roman"/>
        </w:rPr>
      </w:pPr>
      <w:r w:rsidRPr="00D7357A">
        <w:rPr>
          <w:rFonts w:ascii="Times New Roman" w:hAnsi="Times New Roman" w:cs="Times New Roman"/>
        </w:rPr>
        <w:t>The major system level simulation assumptions and parameters are listed in Table 1.</w:t>
      </w:r>
    </w:p>
    <w:p w14:paraId="1F0F5FD0" w14:textId="77777777" w:rsidR="00BA0D73" w:rsidRPr="00D7357A" w:rsidRDefault="00FB533A" w:rsidP="008E51AC">
      <w:pPr>
        <w:spacing w:line="300" w:lineRule="auto"/>
        <w:ind w:left="360"/>
        <w:jc w:val="center"/>
        <w:rPr>
          <w:rFonts w:ascii="Times New Roman" w:hAnsi="Times New Roman" w:cs="Times New Roman"/>
        </w:rPr>
      </w:pPr>
      <w:r w:rsidRPr="00D7357A">
        <w:rPr>
          <w:rFonts w:ascii="Times New Roman" w:hAnsi="Times New Roman" w:cs="Times New Roman"/>
          <w:b/>
        </w:rPr>
        <w:t>TABLE</w:t>
      </w:r>
      <w:r w:rsidR="00103039" w:rsidRPr="00D7357A">
        <w:rPr>
          <w:rFonts w:ascii="Times New Roman" w:hAnsi="Times New Roman" w:cs="Times New Roman"/>
          <w:b/>
        </w:rPr>
        <w:t xml:space="preserve"> 1</w:t>
      </w:r>
      <w:r w:rsidRPr="00D7357A">
        <w:rPr>
          <w:rFonts w:ascii="Times New Roman" w:hAnsi="Times New Roman" w:cs="Times New Roman"/>
          <w:b/>
        </w:rPr>
        <w:t>:</w:t>
      </w:r>
      <w:r w:rsidRPr="00D7357A">
        <w:rPr>
          <w:rFonts w:ascii="Times New Roman" w:hAnsi="Times New Roman" w:cs="Times New Roman"/>
        </w:rPr>
        <w:t xml:space="preserve"> Simulation Parameters and Assumptions</w:t>
      </w:r>
    </w:p>
    <w:tbl>
      <w:tblPr>
        <w:tblW w:w="8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5"/>
        <w:gridCol w:w="2763"/>
      </w:tblGrid>
      <w:tr w:rsidR="00BA0D73" w:rsidRPr="00363525" w14:paraId="4A831AB0" w14:textId="77777777" w:rsidTr="00836563">
        <w:trPr>
          <w:trHeight w:val="189"/>
          <w:jc w:val="center"/>
        </w:trPr>
        <w:tc>
          <w:tcPr>
            <w:tcW w:w="5485" w:type="dxa"/>
            <w:shd w:val="clear" w:color="auto" w:fill="BFBFBF"/>
            <w:vAlign w:val="center"/>
          </w:tcPr>
          <w:p w14:paraId="2BDB77FE" w14:textId="77777777" w:rsidR="00BA0D73" w:rsidRPr="00D7357A" w:rsidRDefault="00BA0D73" w:rsidP="00256B77">
            <w:pPr>
              <w:spacing w:before="120" w:after="120" w:line="300" w:lineRule="auto"/>
              <w:ind w:left="420"/>
              <w:jc w:val="both"/>
              <w:rPr>
                <w:rFonts w:ascii="Times New Roman" w:eastAsia="MS Mincho" w:hAnsi="Times New Roman" w:cs="Times New Roman"/>
                <w:b/>
                <w:bCs/>
              </w:rPr>
            </w:pPr>
            <w:r w:rsidRPr="00D7357A">
              <w:rPr>
                <w:rFonts w:ascii="Times New Roman" w:eastAsia="MS Mincho" w:hAnsi="Times New Roman" w:cs="Times New Roman"/>
                <w:b/>
                <w:bCs/>
              </w:rPr>
              <w:t>Parameter</w:t>
            </w:r>
          </w:p>
        </w:tc>
        <w:tc>
          <w:tcPr>
            <w:tcW w:w="2763" w:type="dxa"/>
            <w:shd w:val="clear" w:color="auto" w:fill="BFBFBF"/>
            <w:vAlign w:val="center"/>
          </w:tcPr>
          <w:p w14:paraId="1D97256A" w14:textId="77777777" w:rsidR="00BA0D73" w:rsidRPr="00D7357A" w:rsidRDefault="00BA0D73" w:rsidP="00256B77">
            <w:pPr>
              <w:spacing w:before="120" w:after="120" w:line="300" w:lineRule="auto"/>
              <w:ind w:left="420"/>
              <w:jc w:val="both"/>
              <w:rPr>
                <w:rFonts w:ascii="Times New Roman" w:eastAsia="MS Mincho" w:hAnsi="Times New Roman" w:cs="Times New Roman"/>
                <w:b/>
                <w:bCs/>
              </w:rPr>
            </w:pPr>
            <w:r w:rsidRPr="00D7357A">
              <w:rPr>
                <w:rFonts w:ascii="Times New Roman" w:eastAsia="MS Mincho" w:hAnsi="Times New Roman" w:cs="Times New Roman"/>
                <w:b/>
                <w:bCs/>
              </w:rPr>
              <w:t>Assumption</w:t>
            </w:r>
          </w:p>
        </w:tc>
      </w:tr>
      <w:tr w:rsidR="00BA0D73" w:rsidRPr="00363525" w14:paraId="1D4BA3DA" w14:textId="77777777" w:rsidTr="00836563">
        <w:trPr>
          <w:trHeight w:val="331"/>
          <w:jc w:val="center"/>
        </w:trPr>
        <w:tc>
          <w:tcPr>
            <w:tcW w:w="5485" w:type="dxa"/>
            <w:vAlign w:val="center"/>
          </w:tcPr>
          <w:p w14:paraId="22A3C135" w14:textId="77777777" w:rsidR="00BA0D73" w:rsidRPr="00A856CE" w:rsidRDefault="00BA0D73"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 xml:space="preserve">Cellular </w:t>
            </w:r>
            <w:bookmarkStart w:id="0" w:name="_GoBack"/>
            <w:bookmarkEnd w:id="0"/>
            <w:r w:rsidRPr="00A856CE">
              <w:rPr>
                <w:rFonts w:asciiTheme="majorBidi" w:eastAsia="SimSun" w:hAnsiTheme="majorBidi" w:cstheme="majorBidi"/>
                <w:bCs/>
                <w:lang w:eastAsia="zh-CN"/>
              </w:rPr>
              <w:t>Layout</w:t>
            </w:r>
          </w:p>
        </w:tc>
        <w:tc>
          <w:tcPr>
            <w:tcW w:w="2763" w:type="dxa"/>
            <w:vAlign w:val="center"/>
          </w:tcPr>
          <w:p w14:paraId="7F37DDF9" w14:textId="77777777" w:rsidR="00BA0D73" w:rsidRPr="00A856CE" w:rsidRDefault="00BA0D73"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 xml:space="preserve">Hexagonal grid, 19 cell sites, 3 sectors per site </w:t>
            </w:r>
          </w:p>
        </w:tc>
      </w:tr>
      <w:tr w:rsidR="00836563" w:rsidRPr="00363525" w14:paraId="39CF4985" w14:textId="77777777" w:rsidTr="00836563">
        <w:trPr>
          <w:trHeight w:val="331"/>
          <w:jc w:val="center"/>
        </w:trPr>
        <w:tc>
          <w:tcPr>
            <w:tcW w:w="5485" w:type="dxa"/>
            <w:vAlign w:val="center"/>
          </w:tcPr>
          <w:p w14:paraId="79D9A88D" w14:textId="77777777" w:rsidR="00836563" w:rsidRPr="00A856CE" w:rsidRDefault="00836563"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Frequency band</w:t>
            </w:r>
          </w:p>
        </w:tc>
        <w:tc>
          <w:tcPr>
            <w:tcW w:w="2763" w:type="dxa"/>
            <w:vAlign w:val="center"/>
          </w:tcPr>
          <w:p w14:paraId="2E241891" w14:textId="77504D87" w:rsidR="00836563" w:rsidRPr="00A856CE" w:rsidRDefault="00836563" w:rsidP="009418E8">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9</w:t>
            </w:r>
            <w:r w:rsidR="00F16050" w:rsidRPr="00A856CE">
              <w:rPr>
                <w:rFonts w:asciiTheme="majorBidi" w:eastAsia="SimSun" w:hAnsiTheme="majorBidi" w:cstheme="majorBidi"/>
                <w:bCs/>
                <w:lang w:eastAsia="zh-CN"/>
              </w:rPr>
              <w:t>0</w:t>
            </w:r>
            <w:r w:rsidRPr="00A856CE">
              <w:rPr>
                <w:rFonts w:asciiTheme="majorBidi" w:eastAsia="SimSun" w:hAnsiTheme="majorBidi" w:cstheme="majorBidi"/>
                <w:bCs/>
                <w:lang w:eastAsia="zh-CN"/>
              </w:rPr>
              <w:t>0 MHz</w:t>
            </w:r>
          </w:p>
        </w:tc>
      </w:tr>
      <w:tr w:rsidR="00836563" w:rsidRPr="00363525" w14:paraId="27E05212" w14:textId="77777777" w:rsidTr="00836563">
        <w:trPr>
          <w:trHeight w:val="331"/>
          <w:jc w:val="center"/>
        </w:trPr>
        <w:tc>
          <w:tcPr>
            <w:tcW w:w="5485" w:type="dxa"/>
            <w:vAlign w:val="center"/>
          </w:tcPr>
          <w:p w14:paraId="60443ACC" w14:textId="77777777" w:rsidR="00836563" w:rsidRPr="00A856CE" w:rsidRDefault="00836563"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 xml:space="preserve">Inter site distance </w:t>
            </w:r>
          </w:p>
        </w:tc>
        <w:tc>
          <w:tcPr>
            <w:tcW w:w="2763" w:type="dxa"/>
            <w:vAlign w:val="center"/>
          </w:tcPr>
          <w:p w14:paraId="349088E4" w14:textId="77777777" w:rsidR="00836563" w:rsidRPr="00A856CE" w:rsidRDefault="00836563"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1732 m</w:t>
            </w:r>
          </w:p>
        </w:tc>
      </w:tr>
      <w:tr w:rsidR="0093026F" w:rsidRPr="00363525" w14:paraId="1AA79CD5" w14:textId="77777777" w:rsidTr="00836563">
        <w:trPr>
          <w:trHeight w:val="331"/>
          <w:jc w:val="center"/>
        </w:trPr>
        <w:tc>
          <w:tcPr>
            <w:tcW w:w="5485" w:type="dxa"/>
            <w:vAlign w:val="center"/>
          </w:tcPr>
          <w:p w14:paraId="4E30C275" w14:textId="4B1865BA" w:rsidR="0093026F" w:rsidRPr="00A856CE" w:rsidRDefault="0093026F"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Number of carriers per cell site (3 sectors)</w:t>
            </w:r>
          </w:p>
        </w:tc>
        <w:tc>
          <w:tcPr>
            <w:tcW w:w="2763" w:type="dxa"/>
            <w:vAlign w:val="center"/>
          </w:tcPr>
          <w:p w14:paraId="3FA0E615" w14:textId="4DE4497C" w:rsidR="0093026F" w:rsidRPr="00A856CE" w:rsidRDefault="0093026F"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3</w:t>
            </w:r>
          </w:p>
        </w:tc>
      </w:tr>
      <w:tr w:rsidR="0093026F" w:rsidRPr="00363525" w14:paraId="2FD1A0EC" w14:textId="77777777" w:rsidTr="00836563">
        <w:trPr>
          <w:trHeight w:val="331"/>
          <w:jc w:val="center"/>
        </w:trPr>
        <w:tc>
          <w:tcPr>
            <w:tcW w:w="5485" w:type="dxa"/>
            <w:vAlign w:val="center"/>
          </w:tcPr>
          <w:p w14:paraId="1FFCF883" w14:textId="4416D73A" w:rsidR="0093026F" w:rsidRPr="00A856CE" w:rsidRDefault="0093026F"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Frequency Hopping</w:t>
            </w:r>
          </w:p>
        </w:tc>
        <w:tc>
          <w:tcPr>
            <w:tcW w:w="2763" w:type="dxa"/>
            <w:vAlign w:val="center"/>
          </w:tcPr>
          <w:p w14:paraId="46D68C50" w14:textId="49DE9EDC" w:rsidR="0093026F" w:rsidRPr="00A856CE" w:rsidRDefault="0093026F" w:rsidP="00F16050">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O</w:t>
            </w:r>
            <w:r w:rsidR="00F16050" w:rsidRPr="00A856CE">
              <w:rPr>
                <w:rFonts w:asciiTheme="majorBidi" w:eastAsia="SimSun" w:hAnsiTheme="majorBidi" w:cstheme="majorBidi"/>
                <w:bCs/>
                <w:lang w:eastAsia="zh-CN"/>
              </w:rPr>
              <w:t>n</w:t>
            </w:r>
          </w:p>
        </w:tc>
      </w:tr>
      <w:tr w:rsidR="00836563" w:rsidRPr="00363525" w14:paraId="7492BAF4" w14:textId="77777777" w:rsidTr="00836563">
        <w:trPr>
          <w:trHeight w:val="331"/>
          <w:jc w:val="center"/>
        </w:trPr>
        <w:tc>
          <w:tcPr>
            <w:tcW w:w="5485" w:type="dxa"/>
            <w:vAlign w:val="center"/>
          </w:tcPr>
          <w:p w14:paraId="63B93BB4" w14:textId="61EBA6FD" w:rsidR="00836563" w:rsidRPr="006C680C" w:rsidRDefault="00FD2B3E" w:rsidP="00256B77">
            <w:pPr>
              <w:spacing w:before="120" w:after="120" w:line="300" w:lineRule="auto"/>
              <w:jc w:val="both"/>
              <w:rPr>
                <w:rFonts w:asciiTheme="majorBidi" w:eastAsia="SimSun" w:hAnsiTheme="majorBidi" w:cstheme="majorBidi"/>
                <w:bCs/>
                <w:lang w:eastAsia="zh-CN"/>
              </w:rPr>
            </w:pPr>
            <w:r>
              <w:rPr>
                <w:rFonts w:asciiTheme="majorBidi" w:eastAsia="SimSun" w:hAnsiTheme="majorBidi" w:cstheme="majorBidi"/>
                <w:bCs/>
                <w:lang w:eastAsia="zh-CN"/>
              </w:rPr>
              <w:t>Spectrum sharing with legacy GPRS</w:t>
            </w:r>
          </w:p>
        </w:tc>
        <w:tc>
          <w:tcPr>
            <w:tcW w:w="2763" w:type="dxa"/>
            <w:vAlign w:val="center"/>
          </w:tcPr>
          <w:p w14:paraId="543446F3" w14:textId="16030669" w:rsidR="00836563" w:rsidRPr="00A856CE" w:rsidRDefault="00D0236A" w:rsidP="00256B77">
            <w:pPr>
              <w:spacing w:before="120" w:after="120" w:line="300" w:lineRule="auto"/>
              <w:jc w:val="both"/>
              <w:rPr>
                <w:rFonts w:asciiTheme="majorBidi" w:eastAsia="SimSun" w:hAnsiTheme="majorBidi" w:cstheme="majorBidi"/>
                <w:bCs/>
                <w:color w:val="FF0000"/>
                <w:lang w:eastAsia="zh-CN"/>
              </w:rPr>
            </w:pPr>
            <w:r>
              <w:rPr>
                <w:rFonts w:asciiTheme="majorBidi" w:eastAsia="SimSun" w:hAnsiTheme="majorBidi" w:cstheme="majorBidi"/>
                <w:bCs/>
                <w:lang w:eastAsia="zh-CN"/>
              </w:rPr>
              <w:t>No</w:t>
            </w:r>
          </w:p>
        </w:tc>
      </w:tr>
      <w:tr w:rsidR="00103039" w:rsidRPr="00363525" w14:paraId="74191E1C" w14:textId="77777777" w:rsidTr="00836563">
        <w:trPr>
          <w:trHeight w:val="331"/>
          <w:jc w:val="center"/>
        </w:trPr>
        <w:tc>
          <w:tcPr>
            <w:tcW w:w="5485" w:type="dxa"/>
            <w:vAlign w:val="center"/>
          </w:tcPr>
          <w:p w14:paraId="3C1B2B4F" w14:textId="77777777" w:rsidR="00103039" w:rsidRPr="00A856CE" w:rsidRDefault="00103039"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Modulation coding schemes</w:t>
            </w:r>
          </w:p>
        </w:tc>
        <w:tc>
          <w:tcPr>
            <w:tcW w:w="2763" w:type="dxa"/>
            <w:vAlign w:val="center"/>
          </w:tcPr>
          <w:p w14:paraId="79595B86" w14:textId="77777777" w:rsidR="00103039" w:rsidRPr="00A856CE" w:rsidRDefault="00103039"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MCS 1-4</w:t>
            </w:r>
          </w:p>
        </w:tc>
      </w:tr>
      <w:tr w:rsidR="00836563" w:rsidRPr="00363525" w14:paraId="7C79B709" w14:textId="77777777" w:rsidTr="00836563">
        <w:trPr>
          <w:trHeight w:val="331"/>
          <w:jc w:val="center"/>
        </w:trPr>
        <w:tc>
          <w:tcPr>
            <w:tcW w:w="5485" w:type="dxa"/>
            <w:vAlign w:val="center"/>
          </w:tcPr>
          <w:p w14:paraId="1A08E218" w14:textId="77777777" w:rsidR="00836563" w:rsidRPr="00A856CE" w:rsidRDefault="00836563"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User distribution</w:t>
            </w:r>
          </w:p>
        </w:tc>
        <w:tc>
          <w:tcPr>
            <w:tcW w:w="2763" w:type="dxa"/>
            <w:vAlign w:val="center"/>
          </w:tcPr>
          <w:p w14:paraId="61D67CAC" w14:textId="7414C2F4" w:rsidR="00836563" w:rsidRPr="00A856CE" w:rsidRDefault="00D20D56" w:rsidP="00D20D56">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D</w:t>
            </w:r>
            <w:r w:rsidR="008E51AC" w:rsidRPr="00A856CE">
              <w:rPr>
                <w:rFonts w:asciiTheme="majorBidi" w:eastAsia="SimSun" w:hAnsiTheme="majorBidi" w:cstheme="majorBidi"/>
                <w:bCs/>
                <w:lang w:eastAsia="zh-CN"/>
              </w:rPr>
              <w:t xml:space="preserve">evices </w:t>
            </w:r>
            <w:r w:rsidR="00836563" w:rsidRPr="00A856CE">
              <w:rPr>
                <w:rFonts w:asciiTheme="majorBidi" w:eastAsia="SimSun" w:hAnsiTheme="majorBidi" w:cstheme="majorBidi"/>
                <w:bCs/>
                <w:lang w:eastAsia="zh-CN"/>
              </w:rPr>
              <w:t xml:space="preserve">dropped uniformly in </w:t>
            </w:r>
            <w:r w:rsidR="00141E5E" w:rsidRPr="00A856CE">
              <w:rPr>
                <w:rFonts w:asciiTheme="majorBidi" w:eastAsia="SimSun" w:hAnsiTheme="majorBidi" w:cstheme="majorBidi"/>
                <w:bCs/>
                <w:lang w:eastAsia="zh-CN"/>
              </w:rPr>
              <w:t xml:space="preserve">each </w:t>
            </w:r>
            <w:r w:rsidR="00A767A2" w:rsidRPr="00A856CE">
              <w:rPr>
                <w:rFonts w:asciiTheme="majorBidi" w:eastAsia="SimSun" w:hAnsiTheme="majorBidi" w:cstheme="majorBidi"/>
                <w:bCs/>
                <w:lang w:eastAsia="zh-CN"/>
              </w:rPr>
              <w:t>sector</w:t>
            </w:r>
          </w:p>
        </w:tc>
      </w:tr>
      <w:tr w:rsidR="00836563" w:rsidRPr="00363525" w14:paraId="173B1E17" w14:textId="77777777" w:rsidTr="00836563">
        <w:trPr>
          <w:trHeight w:val="331"/>
          <w:jc w:val="center"/>
        </w:trPr>
        <w:tc>
          <w:tcPr>
            <w:tcW w:w="5485" w:type="dxa"/>
            <w:vAlign w:val="center"/>
          </w:tcPr>
          <w:p w14:paraId="646FCB54" w14:textId="6FE3D80F" w:rsidR="00836563"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lastRenderedPageBreak/>
              <w:t>UE</w:t>
            </w:r>
            <w:r w:rsidR="00836563" w:rsidRPr="00A856CE">
              <w:rPr>
                <w:rFonts w:asciiTheme="majorBidi" w:eastAsia="SimSun" w:hAnsiTheme="majorBidi" w:cstheme="majorBidi"/>
                <w:bCs/>
                <w:lang w:eastAsia="zh-CN"/>
              </w:rPr>
              <w:t xml:space="preserve"> transmit power per 200 KHz </w:t>
            </w:r>
          </w:p>
        </w:tc>
        <w:tc>
          <w:tcPr>
            <w:tcW w:w="2763" w:type="dxa"/>
            <w:vAlign w:val="center"/>
          </w:tcPr>
          <w:p w14:paraId="2FD8477C" w14:textId="43B1C42C" w:rsidR="00836563" w:rsidRPr="00A856CE" w:rsidRDefault="009418E8" w:rsidP="00256B77">
            <w:pPr>
              <w:spacing w:before="120" w:after="120" w:line="300" w:lineRule="auto"/>
              <w:jc w:val="both"/>
              <w:rPr>
                <w:rFonts w:asciiTheme="majorBidi" w:eastAsia="SimSun" w:hAnsiTheme="majorBidi" w:cstheme="majorBidi"/>
                <w:bCs/>
                <w:color w:val="FF0000"/>
                <w:lang w:eastAsia="zh-CN"/>
              </w:rPr>
            </w:pPr>
            <w:r w:rsidRPr="00A856CE">
              <w:rPr>
                <w:rFonts w:asciiTheme="majorBidi" w:eastAsia="SimSun" w:hAnsiTheme="majorBidi" w:cstheme="majorBidi"/>
                <w:bCs/>
                <w:lang w:eastAsia="zh-CN"/>
              </w:rPr>
              <w:t>3</w:t>
            </w:r>
            <w:r w:rsidR="00836563" w:rsidRPr="00A856CE">
              <w:rPr>
                <w:rFonts w:asciiTheme="majorBidi" w:eastAsia="SimSun" w:hAnsiTheme="majorBidi" w:cstheme="majorBidi"/>
                <w:bCs/>
                <w:lang w:eastAsia="zh-CN"/>
              </w:rPr>
              <w:t xml:space="preserve">3 </w:t>
            </w:r>
            <w:proofErr w:type="spellStart"/>
            <w:r w:rsidR="00836563" w:rsidRPr="00A856CE">
              <w:rPr>
                <w:rFonts w:asciiTheme="majorBidi" w:eastAsia="SimSun" w:hAnsiTheme="majorBidi" w:cstheme="majorBidi"/>
                <w:bCs/>
                <w:lang w:eastAsia="zh-CN"/>
              </w:rPr>
              <w:t>dBm</w:t>
            </w:r>
            <w:proofErr w:type="spellEnd"/>
            <w:r w:rsidR="00836563" w:rsidRPr="00A856CE">
              <w:rPr>
                <w:rFonts w:asciiTheme="majorBidi" w:eastAsia="SimSun" w:hAnsiTheme="majorBidi" w:cstheme="majorBidi"/>
                <w:bCs/>
                <w:lang w:eastAsia="zh-CN"/>
              </w:rPr>
              <w:t xml:space="preserve"> </w:t>
            </w:r>
          </w:p>
        </w:tc>
      </w:tr>
      <w:tr w:rsidR="009418E8" w:rsidRPr="00363525" w14:paraId="46C0C820" w14:textId="77777777" w:rsidTr="005947EC">
        <w:trPr>
          <w:trHeight w:val="331"/>
          <w:jc w:val="center"/>
        </w:trPr>
        <w:tc>
          <w:tcPr>
            <w:tcW w:w="5485" w:type="dxa"/>
          </w:tcPr>
          <w:p w14:paraId="51FE1B1E" w14:textId="6ADD2926"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Bandwidth</w:t>
            </w:r>
          </w:p>
        </w:tc>
        <w:tc>
          <w:tcPr>
            <w:tcW w:w="2763" w:type="dxa"/>
          </w:tcPr>
          <w:p w14:paraId="220F79CF" w14:textId="78992E3C"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180 kHz</w:t>
            </w:r>
          </w:p>
        </w:tc>
      </w:tr>
      <w:tr w:rsidR="009418E8" w:rsidRPr="00363525" w14:paraId="76D72511" w14:textId="77777777" w:rsidTr="005947EC">
        <w:trPr>
          <w:trHeight w:val="331"/>
          <w:jc w:val="center"/>
        </w:trPr>
        <w:tc>
          <w:tcPr>
            <w:tcW w:w="5485" w:type="dxa"/>
          </w:tcPr>
          <w:p w14:paraId="51716CEF" w14:textId="227104D7"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Channel model</w:t>
            </w:r>
          </w:p>
        </w:tc>
        <w:tc>
          <w:tcPr>
            <w:tcW w:w="2763" w:type="dxa"/>
          </w:tcPr>
          <w:p w14:paraId="076CDFEC" w14:textId="1C5FC4CB"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TU, 1 Hz Doppler</w:t>
            </w:r>
          </w:p>
        </w:tc>
      </w:tr>
      <w:tr w:rsidR="009418E8" w:rsidRPr="00363525" w14:paraId="46C22E26" w14:textId="77777777" w:rsidTr="005947EC">
        <w:trPr>
          <w:trHeight w:val="331"/>
          <w:jc w:val="center"/>
        </w:trPr>
        <w:tc>
          <w:tcPr>
            <w:tcW w:w="5485" w:type="dxa"/>
          </w:tcPr>
          <w:p w14:paraId="36B5F031" w14:textId="1B0737CC"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Antenna gains BS/UE</w:t>
            </w:r>
          </w:p>
        </w:tc>
        <w:tc>
          <w:tcPr>
            <w:tcW w:w="2763" w:type="dxa"/>
          </w:tcPr>
          <w:p w14:paraId="7CCC5ABE" w14:textId="7FE4F80B"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 xml:space="preserve">18 </w:t>
            </w:r>
            <w:proofErr w:type="spellStart"/>
            <w:r w:rsidRPr="00A856CE">
              <w:rPr>
                <w:rFonts w:asciiTheme="majorBidi" w:hAnsiTheme="majorBidi" w:cstheme="majorBidi"/>
              </w:rPr>
              <w:t>dBi</w:t>
            </w:r>
            <w:proofErr w:type="spellEnd"/>
            <w:r w:rsidRPr="00A856CE">
              <w:rPr>
                <w:rFonts w:asciiTheme="majorBidi" w:hAnsiTheme="majorBidi" w:cstheme="majorBidi"/>
              </w:rPr>
              <w:t xml:space="preserve"> / -4 </w:t>
            </w:r>
            <w:proofErr w:type="spellStart"/>
            <w:r w:rsidRPr="00A856CE">
              <w:rPr>
                <w:rFonts w:asciiTheme="majorBidi" w:hAnsiTheme="majorBidi" w:cstheme="majorBidi"/>
              </w:rPr>
              <w:t>dBi</w:t>
            </w:r>
            <w:proofErr w:type="spellEnd"/>
          </w:p>
        </w:tc>
      </w:tr>
      <w:tr w:rsidR="009418E8" w:rsidRPr="00363525" w14:paraId="01975EED" w14:textId="77777777" w:rsidTr="005947EC">
        <w:trPr>
          <w:trHeight w:val="331"/>
          <w:jc w:val="center"/>
        </w:trPr>
        <w:tc>
          <w:tcPr>
            <w:tcW w:w="5485" w:type="dxa"/>
          </w:tcPr>
          <w:p w14:paraId="6D3830E3" w14:textId="0E0CB2AA"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Traffic Model</w:t>
            </w:r>
          </w:p>
        </w:tc>
        <w:tc>
          <w:tcPr>
            <w:tcW w:w="2763" w:type="dxa"/>
          </w:tcPr>
          <w:p w14:paraId="1FB86F6D" w14:textId="19220236" w:rsidR="009418E8" w:rsidRPr="00A856CE" w:rsidRDefault="00DB793E" w:rsidP="009418E8">
            <w:pPr>
              <w:spacing w:before="120" w:after="120" w:line="300" w:lineRule="auto"/>
              <w:jc w:val="both"/>
              <w:rPr>
                <w:rFonts w:asciiTheme="majorBidi" w:eastAsia="SimSun" w:hAnsiTheme="majorBidi" w:cstheme="majorBidi"/>
                <w:bCs/>
                <w:lang w:eastAsia="zh-CN"/>
              </w:rPr>
            </w:pPr>
            <w:r>
              <w:rPr>
                <w:rFonts w:asciiTheme="majorBidi" w:hAnsiTheme="majorBidi" w:cstheme="majorBidi"/>
              </w:rPr>
              <w:t>Full-</w:t>
            </w:r>
            <w:r w:rsidR="009418E8" w:rsidRPr="00A856CE">
              <w:rPr>
                <w:rFonts w:asciiTheme="majorBidi" w:hAnsiTheme="majorBidi" w:cstheme="majorBidi"/>
              </w:rPr>
              <w:t>buffer, 3GPP LTE MTC Traffic models (TR 36.888, TR 45.820)</w:t>
            </w:r>
          </w:p>
        </w:tc>
      </w:tr>
      <w:tr w:rsidR="00DC1C92" w:rsidRPr="00363525" w14:paraId="47E4073F" w14:textId="77777777" w:rsidTr="005947EC">
        <w:trPr>
          <w:trHeight w:val="331"/>
          <w:jc w:val="center"/>
        </w:trPr>
        <w:tc>
          <w:tcPr>
            <w:tcW w:w="5485" w:type="dxa"/>
          </w:tcPr>
          <w:p w14:paraId="0FD3A38D" w14:textId="11F6E35E" w:rsidR="00DC1C92" w:rsidRPr="00A856CE" w:rsidRDefault="00DC1C92" w:rsidP="009418E8">
            <w:pPr>
              <w:spacing w:before="120" w:after="120" w:line="300" w:lineRule="auto"/>
              <w:jc w:val="both"/>
              <w:rPr>
                <w:rFonts w:asciiTheme="majorBidi" w:hAnsiTheme="majorBidi" w:cstheme="majorBidi"/>
              </w:rPr>
            </w:pPr>
            <w:r w:rsidRPr="00A856CE">
              <w:rPr>
                <w:rFonts w:asciiTheme="majorBidi" w:hAnsiTheme="majorBidi" w:cstheme="majorBidi"/>
              </w:rPr>
              <w:t>Number of Rx antennas</w:t>
            </w:r>
          </w:p>
        </w:tc>
        <w:tc>
          <w:tcPr>
            <w:tcW w:w="2763" w:type="dxa"/>
          </w:tcPr>
          <w:p w14:paraId="45361C2F" w14:textId="477D3AB4" w:rsidR="00DC1C92" w:rsidRPr="00A856CE" w:rsidRDefault="00DC1C92" w:rsidP="009418E8">
            <w:pPr>
              <w:spacing w:before="120" w:after="120" w:line="300" w:lineRule="auto"/>
              <w:jc w:val="both"/>
              <w:rPr>
                <w:rFonts w:asciiTheme="majorBidi" w:hAnsiTheme="majorBidi" w:cstheme="majorBidi"/>
              </w:rPr>
            </w:pPr>
            <w:r w:rsidRPr="00A856CE">
              <w:rPr>
                <w:rFonts w:asciiTheme="majorBidi" w:hAnsiTheme="majorBidi" w:cstheme="majorBidi"/>
              </w:rPr>
              <w:t>2</w:t>
            </w:r>
          </w:p>
        </w:tc>
      </w:tr>
      <w:tr w:rsidR="009418E8" w:rsidRPr="00363525" w14:paraId="107CDE27" w14:textId="77777777" w:rsidTr="005947EC">
        <w:trPr>
          <w:trHeight w:val="331"/>
          <w:jc w:val="center"/>
        </w:trPr>
        <w:tc>
          <w:tcPr>
            <w:tcW w:w="5485" w:type="dxa"/>
          </w:tcPr>
          <w:p w14:paraId="246B5358" w14:textId="7471DA8E"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Noise figure</w:t>
            </w:r>
          </w:p>
        </w:tc>
        <w:tc>
          <w:tcPr>
            <w:tcW w:w="2763" w:type="dxa"/>
          </w:tcPr>
          <w:p w14:paraId="44692352" w14:textId="2AA7F85C" w:rsidR="009418E8" w:rsidRPr="00A856CE" w:rsidRDefault="009418E8" w:rsidP="009418E8">
            <w:pPr>
              <w:spacing w:before="120" w:after="120" w:line="300" w:lineRule="auto"/>
              <w:jc w:val="both"/>
              <w:rPr>
                <w:rFonts w:asciiTheme="majorBidi" w:eastAsia="SimSun" w:hAnsiTheme="majorBidi" w:cstheme="majorBidi"/>
                <w:lang w:eastAsia="zh-CN"/>
              </w:rPr>
            </w:pPr>
            <w:r w:rsidRPr="00A856CE">
              <w:rPr>
                <w:rFonts w:asciiTheme="majorBidi" w:hAnsiTheme="majorBidi" w:cstheme="majorBidi"/>
              </w:rPr>
              <w:t xml:space="preserve">UL : 3 dB </w:t>
            </w:r>
          </w:p>
        </w:tc>
      </w:tr>
      <w:tr w:rsidR="009418E8" w:rsidRPr="00363525" w14:paraId="0D210247" w14:textId="77777777" w:rsidTr="005947EC">
        <w:trPr>
          <w:trHeight w:val="331"/>
          <w:jc w:val="center"/>
        </w:trPr>
        <w:tc>
          <w:tcPr>
            <w:tcW w:w="5485" w:type="dxa"/>
          </w:tcPr>
          <w:p w14:paraId="21633E16" w14:textId="6F68B116"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Antennas</w:t>
            </w:r>
          </w:p>
        </w:tc>
        <w:tc>
          <w:tcPr>
            <w:tcW w:w="2763" w:type="dxa"/>
          </w:tcPr>
          <w:p w14:paraId="77518324" w14:textId="25F4DC1C"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BS: GERAN directional (Am=20 dB, 65 degrees) / Omni</w:t>
            </w:r>
          </w:p>
        </w:tc>
      </w:tr>
      <w:tr w:rsidR="009418E8" w:rsidRPr="00363525" w14:paraId="2261E31F" w14:textId="77777777" w:rsidTr="005947EC">
        <w:trPr>
          <w:trHeight w:val="331"/>
          <w:jc w:val="center"/>
        </w:trPr>
        <w:tc>
          <w:tcPr>
            <w:tcW w:w="5485" w:type="dxa"/>
          </w:tcPr>
          <w:p w14:paraId="46611D8F" w14:textId="0D221137" w:rsidR="009418E8" w:rsidRPr="00A856CE" w:rsidRDefault="009418E8" w:rsidP="009418E8">
            <w:pPr>
              <w:spacing w:before="120" w:after="120" w:line="300" w:lineRule="auto"/>
              <w:jc w:val="both"/>
              <w:rPr>
                <w:rFonts w:asciiTheme="majorBidi" w:eastAsia="SimSun" w:hAnsiTheme="majorBidi" w:cstheme="majorBidi"/>
                <w:bCs/>
                <w:lang w:eastAsia="zh-CN"/>
              </w:rPr>
            </w:pPr>
            <w:proofErr w:type="spellStart"/>
            <w:r w:rsidRPr="00A856CE">
              <w:rPr>
                <w:rFonts w:asciiTheme="majorBidi" w:hAnsiTheme="majorBidi" w:cstheme="majorBidi"/>
              </w:rPr>
              <w:t>Pathloss</w:t>
            </w:r>
            <w:proofErr w:type="spellEnd"/>
            <w:r w:rsidRPr="00A856CE">
              <w:rPr>
                <w:rFonts w:asciiTheme="majorBidi" w:hAnsiTheme="majorBidi" w:cstheme="majorBidi"/>
              </w:rPr>
              <w:t xml:space="preserve"> </w:t>
            </w:r>
          </w:p>
        </w:tc>
        <w:tc>
          <w:tcPr>
            <w:tcW w:w="2763" w:type="dxa"/>
          </w:tcPr>
          <w:p w14:paraId="16B7C088" w14:textId="32480620" w:rsidR="009418E8" w:rsidRPr="00A856CE" w:rsidRDefault="009418E8" w:rsidP="009418E8">
            <w:pPr>
              <w:spacing w:before="120" w:after="120" w:line="300" w:lineRule="auto"/>
              <w:jc w:val="both"/>
              <w:rPr>
                <w:rFonts w:asciiTheme="majorBidi" w:eastAsia="SimSun" w:hAnsiTheme="majorBidi" w:cstheme="majorBidi"/>
                <w:lang w:eastAsia="zh-CN"/>
              </w:rPr>
            </w:pPr>
            <w:r w:rsidRPr="00A856CE">
              <w:rPr>
                <w:rFonts w:asciiTheme="majorBidi" w:hAnsiTheme="majorBidi" w:cstheme="majorBidi"/>
                <w:lang w:val="de-DE"/>
              </w:rPr>
              <w:t>120.9+ 37.6log10(R),    R in kilometers</w:t>
            </w:r>
          </w:p>
        </w:tc>
      </w:tr>
      <w:tr w:rsidR="009418E8" w:rsidRPr="00363525" w14:paraId="71507A8A" w14:textId="77777777" w:rsidTr="00D7357A">
        <w:trPr>
          <w:trHeight w:val="512"/>
          <w:jc w:val="center"/>
        </w:trPr>
        <w:tc>
          <w:tcPr>
            <w:tcW w:w="5485" w:type="dxa"/>
          </w:tcPr>
          <w:p w14:paraId="2052DB34" w14:textId="2F98D28F"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Frequency reuse</w:t>
            </w:r>
          </w:p>
        </w:tc>
        <w:tc>
          <w:tcPr>
            <w:tcW w:w="2763" w:type="dxa"/>
          </w:tcPr>
          <w:p w14:paraId="25B0238C" w14:textId="47C85C51"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3</w:t>
            </w:r>
          </w:p>
        </w:tc>
      </w:tr>
      <w:tr w:rsidR="009418E8" w:rsidRPr="00363525" w14:paraId="0F2BEF89" w14:textId="77777777" w:rsidTr="00D7357A">
        <w:trPr>
          <w:trHeight w:val="566"/>
          <w:jc w:val="center"/>
        </w:trPr>
        <w:tc>
          <w:tcPr>
            <w:tcW w:w="5485" w:type="dxa"/>
          </w:tcPr>
          <w:p w14:paraId="3779E151" w14:textId="1849738B"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Shadowing standard deviation</w:t>
            </w:r>
          </w:p>
        </w:tc>
        <w:tc>
          <w:tcPr>
            <w:tcW w:w="2763" w:type="dxa"/>
          </w:tcPr>
          <w:p w14:paraId="59C5AA87" w14:textId="296337C6" w:rsidR="009418E8" w:rsidRPr="00A856CE" w:rsidRDefault="009418E8" w:rsidP="009418E8">
            <w:pPr>
              <w:spacing w:before="120" w:after="120" w:line="300" w:lineRule="auto"/>
              <w:jc w:val="both"/>
              <w:rPr>
                <w:rFonts w:asciiTheme="majorBidi" w:eastAsia="SimSun" w:hAnsiTheme="majorBidi" w:cstheme="majorBidi"/>
                <w:lang w:eastAsia="zh-CN"/>
              </w:rPr>
            </w:pPr>
            <w:r w:rsidRPr="00A856CE">
              <w:rPr>
                <w:rFonts w:asciiTheme="majorBidi" w:hAnsiTheme="majorBidi" w:cstheme="majorBidi"/>
              </w:rPr>
              <w:t>8 dB</w:t>
            </w:r>
          </w:p>
        </w:tc>
      </w:tr>
      <w:tr w:rsidR="009418E8" w:rsidRPr="00363525" w14:paraId="534210B9" w14:textId="77777777" w:rsidTr="00D7357A">
        <w:trPr>
          <w:trHeight w:val="449"/>
          <w:jc w:val="center"/>
        </w:trPr>
        <w:tc>
          <w:tcPr>
            <w:tcW w:w="5485" w:type="dxa"/>
          </w:tcPr>
          <w:p w14:paraId="2391233A" w14:textId="0EE1EE01"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Shadowing correlation distance</w:t>
            </w:r>
          </w:p>
        </w:tc>
        <w:tc>
          <w:tcPr>
            <w:tcW w:w="2763" w:type="dxa"/>
          </w:tcPr>
          <w:p w14:paraId="1201345A" w14:textId="648C83C2" w:rsidR="009418E8" w:rsidRPr="00A856CE" w:rsidRDefault="009418E8" w:rsidP="009418E8">
            <w:pPr>
              <w:spacing w:before="120" w:after="120" w:line="300" w:lineRule="auto"/>
              <w:jc w:val="both"/>
              <w:rPr>
                <w:rFonts w:asciiTheme="majorBidi" w:eastAsia="SimSun" w:hAnsiTheme="majorBidi" w:cstheme="majorBidi"/>
                <w:lang w:eastAsia="zh-CN"/>
              </w:rPr>
            </w:pPr>
            <w:r w:rsidRPr="00A856CE">
              <w:rPr>
                <w:rFonts w:asciiTheme="majorBidi" w:hAnsiTheme="majorBidi" w:cstheme="majorBidi"/>
              </w:rPr>
              <w:t>110m ( 1  between sectors and 0.5 between sites )</w:t>
            </w:r>
          </w:p>
        </w:tc>
      </w:tr>
      <w:tr w:rsidR="009418E8" w:rsidRPr="00363525" w14:paraId="18ECCFAF" w14:textId="77777777" w:rsidTr="00D7357A">
        <w:trPr>
          <w:trHeight w:val="449"/>
          <w:jc w:val="center"/>
        </w:trPr>
        <w:tc>
          <w:tcPr>
            <w:tcW w:w="5485" w:type="dxa"/>
          </w:tcPr>
          <w:p w14:paraId="3FDB9073" w14:textId="4FE8399A" w:rsidR="009418E8" w:rsidRPr="00A856CE" w:rsidRDefault="009418E8" w:rsidP="009418E8">
            <w:pPr>
              <w:spacing w:before="120" w:after="120" w:line="300" w:lineRule="auto"/>
              <w:jc w:val="both"/>
              <w:rPr>
                <w:rFonts w:asciiTheme="majorBidi" w:hAnsiTheme="majorBidi" w:cstheme="majorBidi"/>
              </w:rPr>
            </w:pPr>
            <w:r w:rsidRPr="00A856CE">
              <w:rPr>
                <w:rFonts w:asciiTheme="majorBidi" w:hAnsiTheme="majorBidi" w:cstheme="majorBidi"/>
              </w:rPr>
              <w:t>Shadowing site correlation factor</w:t>
            </w:r>
          </w:p>
        </w:tc>
        <w:tc>
          <w:tcPr>
            <w:tcW w:w="2763" w:type="dxa"/>
          </w:tcPr>
          <w:p w14:paraId="654165D7" w14:textId="1AF6984C" w:rsidR="009418E8" w:rsidRPr="00A856CE" w:rsidRDefault="009418E8" w:rsidP="009418E8">
            <w:pPr>
              <w:spacing w:before="120" w:after="120" w:line="300" w:lineRule="auto"/>
              <w:jc w:val="both"/>
              <w:rPr>
                <w:rFonts w:asciiTheme="majorBidi" w:hAnsiTheme="majorBidi" w:cstheme="majorBidi"/>
              </w:rPr>
            </w:pPr>
            <w:r w:rsidRPr="00A856CE">
              <w:rPr>
                <w:rFonts w:asciiTheme="majorBidi" w:hAnsiTheme="majorBidi" w:cstheme="majorBidi"/>
              </w:rPr>
              <w:t>50%</w:t>
            </w:r>
          </w:p>
        </w:tc>
      </w:tr>
      <w:tr w:rsidR="009418E8" w:rsidRPr="00363525" w14:paraId="0AA6EA60" w14:textId="77777777" w:rsidTr="00D7357A">
        <w:trPr>
          <w:trHeight w:val="449"/>
          <w:jc w:val="center"/>
        </w:trPr>
        <w:tc>
          <w:tcPr>
            <w:tcW w:w="5485" w:type="dxa"/>
          </w:tcPr>
          <w:p w14:paraId="561A9524" w14:textId="407A1667" w:rsidR="009418E8" w:rsidRPr="00A856CE" w:rsidRDefault="009418E8" w:rsidP="009418E8">
            <w:pPr>
              <w:spacing w:before="120" w:after="120" w:line="300" w:lineRule="auto"/>
              <w:jc w:val="both"/>
              <w:rPr>
                <w:rFonts w:asciiTheme="majorBidi" w:hAnsiTheme="majorBidi" w:cstheme="majorBidi"/>
              </w:rPr>
            </w:pPr>
            <w:r w:rsidRPr="00A856CE">
              <w:rPr>
                <w:rFonts w:asciiTheme="majorBidi" w:hAnsiTheme="majorBidi" w:cstheme="majorBidi"/>
              </w:rPr>
              <w:t xml:space="preserve">Penetration loss </w:t>
            </w:r>
          </w:p>
        </w:tc>
        <w:tc>
          <w:tcPr>
            <w:tcW w:w="2763" w:type="dxa"/>
          </w:tcPr>
          <w:p w14:paraId="54D857A3" w14:textId="6C8A64B2" w:rsidR="009418E8" w:rsidRPr="00A856CE" w:rsidRDefault="009418E8" w:rsidP="009418E8">
            <w:pPr>
              <w:spacing w:before="120" w:after="120" w:line="300" w:lineRule="auto"/>
              <w:jc w:val="both"/>
              <w:rPr>
                <w:rFonts w:asciiTheme="majorBidi" w:hAnsiTheme="majorBidi" w:cstheme="majorBidi"/>
              </w:rPr>
            </w:pPr>
            <w:r w:rsidRPr="00A856CE">
              <w:rPr>
                <w:rFonts w:asciiTheme="majorBidi" w:hAnsiTheme="majorBidi" w:cstheme="majorBidi"/>
              </w:rPr>
              <w:t>TR 45.820</w:t>
            </w:r>
            <w:r w:rsidR="00F16050" w:rsidRPr="00A856CE">
              <w:rPr>
                <w:rFonts w:asciiTheme="majorBidi" w:hAnsiTheme="majorBidi" w:cstheme="majorBidi"/>
              </w:rPr>
              <w:t>, scenario 1</w:t>
            </w:r>
          </w:p>
        </w:tc>
      </w:tr>
      <w:tr w:rsidR="009418E8" w:rsidRPr="00363525" w14:paraId="0A31E4E5" w14:textId="77777777" w:rsidTr="00D7357A">
        <w:trPr>
          <w:trHeight w:val="449"/>
          <w:jc w:val="center"/>
        </w:trPr>
        <w:tc>
          <w:tcPr>
            <w:tcW w:w="5485" w:type="dxa"/>
          </w:tcPr>
          <w:p w14:paraId="5FB88694" w14:textId="3726CCAE" w:rsidR="009418E8" w:rsidRPr="00A856CE" w:rsidRDefault="009418E8" w:rsidP="009418E8">
            <w:pPr>
              <w:spacing w:before="120" w:after="120" w:line="300" w:lineRule="auto"/>
              <w:jc w:val="both"/>
              <w:rPr>
                <w:rFonts w:asciiTheme="majorBidi" w:hAnsiTheme="majorBidi" w:cstheme="majorBidi"/>
              </w:rPr>
            </w:pPr>
            <w:r w:rsidRPr="00A856CE">
              <w:rPr>
                <w:rFonts w:asciiTheme="majorBidi" w:hAnsiTheme="majorBidi" w:cstheme="majorBidi"/>
              </w:rPr>
              <w:t>Penetration loss correlation factor</w:t>
            </w:r>
          </w:p>
        </w:tc>
        <w:tc>
          <w:tcPr>
            <w:tcW w:w="2763" w:type="dxa"/>
          </w:tcPr>
          <w:p w14:paraId="450FCCD5" w14:textId="6686FE7C" w:rsidR="009418E8" w:rsidRPr="00A856CE" w:rsidRDefault="009418E8" w:rsidP="009418E8">
            <w:pPr>
              <w:spacing w:before="120" w:after="120" w:line="300" w:lineRule="auto"/>
              <w:jc w:val="both"/>
              <w:rPr>
                <w:rFonts w:asciiTheme="majorBidi" w:hAnsiTheme="majorBidi" w:cstheme="majorBidi"/>
              </w:rPr>
            </w:pPr>
            <w:r w:rsidRPr="00A856CE">
              <w:rPr>
                <w:rFonts w:asciiTheme="majorBidi" w:hAnsiTheme="majorBidi" w:cstheme="majorBidi"/>
              </w:rPr>
              <w:t>50%</w:t>
            </w:r>
          </w:p>
        </w:tc>
      </w:tr>
      <w:tr w:rsidR="00C62653" w:rsidRPr="00363525" w14:paraId="2C9DD5F9" w14:textId="77777777" w:rsidTr="00D7357A">
        <w:trPr>
          <w:trHeight w:val="449"/>
          <w:jc w:val="center"/>
        </w:trPr>
        <w:tc>
          <w:tcPr>
            <w:tcW w:w="5485" w:type="dxa"/>
          </w:tcPr>
          <w:p w14:paraId="4F4A58E0" w14:textId="14AEA7FB" w:rsidR="00C62653" w:rsidRPr="00A856CE" w:rsidRDefault="00C62653" w:rsidP="00C62653">
            <w:pPr>
              <w:spacing w:before="120" w:after="120" w:line="300" w:lineRule="auto"/>
              <w:jc w:val="both"/>
            </w:pPr>
            <w:r w:rsidRPr="0037045A">
              <w:rPr>
                <w:rFonts w:ascii="Times New Roman" w:hAnsi="Times New Roman" w:cs="Times New Roman"/>
              </w:rPr>
              <w:t xml:space="preserve">Power Control </w:t>
            </w:r>
          </w:p>
        </w:tc>
        <w:tc>
          <w:tcPr>
            <w:tcW w:w="2763" w:type="dxa"/>
          </w:tcPr>
          <w:p w14:paraId="0B6EF525" w14:textId="77777777" w:rsidR="00C62653" w:rsidRPr="0037045A" w:rsidRDefault="00274157" w:rsidP="00C62653">
            <w:pPr>
              <w:autoSpaceDE w:val="0"/>
              <w:autoSpaceDN w:val="0"/>
              <w:adjustRightInd w:val="0"/>
              <w:spacing w:after="0" w:line="240" w:lineRule="auto"/>
              <w:rPr>
                <w:rFonts w:ascii="Times New Roman" w:eastAsia="Times New Roman" w:hAnsi="Times New Roman" w:cs="Times New Roman"/>
                <w:color w:val="000000"/>
              </w:rPr>
            </w:pPr>
            <m:oMath>
              <m:sSub>
                <m:sSubPr>
                  <m:ctrlPr>
                    <w:rPr>
                      <w:rFonts w:ascii="Cambria Math" w:hAnsi="Cambria Math" w:cs="Times New Roman"/>
                      <w:i/>
                    </w:rPr>
                  </m:ctrlPr>
                </m:sSubPr>
                <m:e>
                  <m:r>
                    <w:rPr>
                      <w:rFonts w:ascii="Cambria Math" w:hAnsi="Cambria Math" w:cs="Times New Roman"/>
                    </w:rPr>
                    <m:t xml:space="preserve"> P</m:t>
                  </m:r>
                </m:e>
                <m:sub>
                  <m:r>
                    <w:rPr>
                      <w:rFonts w:ascii="Cambria Math" w:hAnsi="Cambria Math" w:cs="Times New Roman"/>
                    </w:rPr>
                    <m:t>0</m:t>
                  </m:r>
                </m:sub>
              </m:sSub>
            </m:oMath>
            <w:r w:rsidR="00C62653" w:rsidRPr="0037045A">
              <w:rPr>
                <w:rFonts w:ascii="Times New Roman" w:hAnsi="Times New Roman" w:cs="Times New Roman"/>
              </w:rPr>
              <w:t>+ α *PL</w:t>
            </w:r>
          </w:p>
          <w:p w14:paraId="3ABF3F52" w14:textId="3F048ED0" w:rsidR="00C62653" w:rsidRPr="0037045A" w:rsidRDefault="00274157" w:rsidP="00A856CE">
            <w:pPr>
              <w:spacing w:before="120" w:after="120" w:line="300" w:lineRule="auto"/>
              <w:jc w:val="both"/>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0</m:t>
                  </m:r>
                </m:sub>
              </m:sSub>
              <m:r>
                <w:rPr>
                  <w:rFonts w:ascii="Cambria Math" w:hAnsi="Cambria Math" w:cs="Times New Roman"/>
                </w:rPr>
                <m:t>=-73.64</m:t>
              </m:r>
            </m:oMath>
            <w:r w:rsidR="00C62653" w:rsidRPr="0037045A">
              <w:rPr>
                <w:rFonts w:ascii="Times New Roman" w:eastAsiaTheme="minorEastAsia" w:hAnsi="Times New Roman" w:cs="Times New Roman"/>
              </w:rPr>
              <w:t>dBm</w:t>
            </w:r>
          </w:p>
          <w:p w14:paraId="72406CE1" w14:textId="55ECED14" w:rsidR="00C62653" w:rsidRPr="00A856CE" w:rsidRDefault="00C62653" w:rsidP="00C62653">
            <w:pPr>
              <w:spacing w:before="120" w:after="120" w:line="300" w:lineRule="auto"/>
              <w:jc w:val="both"/>
            </w:pPr>
            <w:r w:rsidRPr="0037045A">
              <w:rPr>
                <w:rFonts w:ascii="Times New Roman" w:hAnsi="Times New Roman" w:cs="Times New Roman"/>
              </w:rPr>
              <w:t xml:space="preserve">α = 0.8 </w:t>
            </w:r>
          </w:p>
        </w:tc>
      </w:tr>
    </w:tbl>
    <w:p w14:paraId="2888739B" w14:textId="77777777" w:rsidR="00BA0D73" w:rsidRPr="00363525" w:rsidRDefault="00BA0D73" w:rsidP="00256B77">
      <w:pPr>
        <w:spacing w:line="300" w:lineRule="auto"/>
        <w:ind w:left="1080"/>
        <w:jc w:val="both"/>
        <w:rPr>
          <w:rFonts w:ascii="Times New Roman" w:hAnsi="Times New Roman" w:cs="Times New Roman"/>
          <w:sz w:val="24"/>
          <w:szCs w:val="24"/>
        </w:rPr>
      </w:pPr>
    </w:p>
    <w:p w14:paraId="15C7D874" w14:textId="13073CA3" w:rsidR="00281D9A" w:rsidRPr="00D7357A" w:rsidRDefault="0037045A" w:rsidP="00F2182F">
      <w:pPr>
        <w:spacing w:line="300" w:lineRule="auto"/>
        <w:jc w:val="both"/>
        <w:rPr>
          <w:rFonts w:ascii="Times New Roman" w:hAnsi="Times New Roman" w:cs="Times New Roman"/>
        </w:rPr>
      </w:pPr>
      <w:r>
        <w:rPr>
          <w:rFonts w:ascii="Times New Roman" w:hAnsi="Times New Roman" w:cs="Times New Roman"/>
        </w:rPr>
        <w:t>P</w:t>
      </w:r>
      <w:r w:rsidR="00281D9A" w:rsidRPr="00D7357A">
        <w:rPr>
          <w:rFonts w:ascii="Times New Roman" w:hAnsi="Times New Roman" w:cs="Times New Roman"/>
        </w:rPr>
        <w:t xml:space="preserve">roportional </w:t>
      </w:r>
      <w:r w:rsidR="00D61330">
        <w:rPr>
          <w:rFonts w:ascii="Times New Roman" w:hAnsi="Times New Roman" w:cs="Times New Roman"/>
        </w:rPr>
        <w:t>F</w:t>
      </w:r>
      <w:r w:rsidR="00281D9A" w:rsidRPr="00D7357A">
        <w:rPr>
          <w:rFonts w:ascii="Times New Roman" w:hAnsi="Times New Roman" w:cs="Times New Roman"/>
        </w:rPr>
        <w:t xml:space="preserve">air </w:t>
      </w:r>
      <w:r w:rsidR="00B17611" w:rsidRPr="00D7357A">
        <w:rPr>
          <w:rFonts w:ascii="Times New Roman" w:hAnsi="Times New Roman" w:cs="Times New Roman"/>
        </w:rPr>
        <w:t xml:space="preserve">(PF) </w:t>
      </w:r>
      <w:r w:rsidR="00281D9A" w:rsidRPr="00D7357A">
        <w:rPr>
          <w:rFonts w:ascii="Times New Roman" w:hAnsi="Times New Roman" w:cs="Times New Roman"/>
        </w:rPr>
        <w:t xml:space="preserve">scheduling </w:t>
      </w:r>
      <w:r>
        <w:rPr>
          <w:rFonts w:ascii="Times New Roman" w:hAnsi="Times New Roman" w:cs="Times New Roman"/>
        </w:rPr>
        <w:t>is</w:t>
      </w:r>
      <w:r w:rsidRPr="00D7357A">
        <w:rPr>
          <w:rFonts w:ascii="Times New Roman" w:hAnsi="Times New Roman" w:cs="Times New Roman"/>
        </w:rPr>
        <w:t xml:space="preserve"> </w:t>
      </w:r>
      <w:r w:rsidR="00281D9A" w:rsidRPr="00D7357A">
        <w:rPr>
          <w:rFonts w:ascii="Times New Roman" w:hAnsi="Times New Roman" w:cs="Times New Roman"/>
        </w:rPr>
        <w:t>considered in the simulations.</w:t>
      </w:r>
      <w:r>
        <w:rPr>
          <w:rFonts w:ascii="Times New Roman" w:hAnsi="Times New Roman" w:cs="Times New Roman"/>
        </w:rPr>
        <w:t xml:space="preserve"> In addition, we also </w:t>
      </w:r>
      <w:r w:rsidR="00A856CE">
        <w:rPr>
          <w:rFonts w:ascii="Times New Roman" w:hAnsi="Times New Roman" w:cs="Times New Roman"/>
        </w:rPr>
        <w:t>consider</w:t>
      </w:r>
      <w:r w:rsidR="00A856CE" w:rsidRPr="00D7357A">
        <w:rPr>
          <w:rFonts w:ascii="Times New Roman" w:hAnsi="Times New Roman" w:cs="Times New Roman"/>
        </w:rPr>
        <w:t xml:space="preserve"> </w:t>
      </w:r>
      <w:r w:rsidR="00A856CE">
        <w:rPr>
          <w:rFonts w:ascii="Times New Roman" w:hAnsi="Times New Roman" w:cs="Times New Roman"/>
        </w:rPr>
        <w:t>a</w:t>
      </w:r>
      <w:r w:rsidR="00652F56" w:rsidRPr="00D7357A">
        <w:rPr>
          <w:rFonts w:ascii="Times New Roman" w:hAnsi="Times New Roman" w:cs="Times New Roman"/>
        </w:rPr>
        <w:t xml:space="preserve"> full-buffer traffic model</w:t>
      </w:r>
      <w:r w:rsidR="0072382F" w:rsidRPr="00D7357A">
        <w:rPr>
          <w:rFonts w:ascii="Times New Roman" w:hAnsi="Times New Roman" w:cs="Times New Roman"/>
        </w:rPr>
        <w:t xml:space="preserve"> </w:t>
      </w:r>
      <w:r>
        <w:rPr>
          <w:rFonts w:ascii="Times New Roman" w:hAnsi="Times New Roman" w:cs="Times New Roman"/>
        </w:rPr>
        <w:t xml:space="preserve">with </w:t>
      </w:r>
      <w:r w:rsidR="00A856CE">
        <w:rPr>
          <w:rFonts w:ascii="Times New Roman" w:hAnsi="Times New Roman" w:cs="Times New Roman"/>
        </w:rPr>
        <w:t>10,</w:t>
      </w:r>
      <w:r w:rsidR="0072382F" w:rsidRPr="00D7357A">
        <w:rPr>
          <w:rFonts w:ascii="Times New Roman" w:hAnsi="Times New Roman" w:cs="Times New Roman"/>
        </w:rPr>
        <w:t xml:space="preserve"> </w:t>
      </w:r>
      <w:r w:rsidR="00A856CE">
        <w:rPr>
          <w:rFonts w:ascii="Times New Roman" w:hAnsi="Times New Roman" w:cs="Times New Roman"/>
        </w:rPr>
        <w:t>20</w:t>
      </w:r>
      <w:r w:rsidR="006C680C">
        <w:rPr>
          <w:rFonts w:ascii="Times New Roman" w:hAnsi="Times New Roman" w:cs="Times New Roman"/>
        </w:rPr>
        <w:t>, 30</w:t>
      </w:r>
      <w:r w:rsidR="00A856CE">
        <w:rPr>
          <w:rFonts w:ascii="Times New Roman" w:hAnsi="Times New Roman" w:cs="Times New Roman"/>
        </w:rPr>
        <w:t xml:space="preserve"> and</w:t>
      </w:r>
      <w:r w:rsidR="00C62653">
        <w:rPr>
          <w:rFonts w:ascii="Times New Roman" w:hAnsi="Times New Roman" w:cs="Times New Roman"/>
        </w:rPr>
        <w:t xml:space="preserve"> </w:t>
      </w:r>
      <w:r w:rsidR="006C680C">
        <w:rPr>
          <w:rFonts w:ascii="Times New Roman" w:hAnsi="Times New Roman" w:cs="Times New Roman"/>
        </w:rPr>
        <w:t>4</w:t>
      </w:r>
      <w:r w:rsidR="009418E8">
        <w:rPr>
          <w:rFonts w:ascii="Times New Roman" w:hAnsi="Times New Roman" w:cs="Times New Roman"/>
        </w:rPr>
        <w:t>0</w:t>
      </w:r>
      <w:r w:rsidR="0072382F" w:rsidRPr="00D7357A">
        <w:rPr>
          <w:rFonts w:ascii="Times New Roman" w:hAnsi="Times New Roman" w:cs="Times New Roman"/>
        </w:rPr>
        <w:t xml:space="preserve"> </w:t>
      </w:r>
      <w:r>
        <w:rPr>
          <w:rFonts w:ascii="Times New Roman" w:hAnsi="Times New Roman" w:cs="Times New Roman"/>
        </w:rPr>
        <w:t xml:space="preserve">simultaneous </w:t>
      </w:r>
      <w:r w:rsidR="0072382F" w:rsidRPr="00D7357A">
        <w:rPr>
          <w:rFonts w:ascii="Times New Roman" w:hAnsi="Times New Roman" w:cs="Times New Roman"/>
        </w:rPr>
        <w:t>devices</w:t>
      </w:r>
      <w:r>
        <w:rPr>
          <w:rFonts w:ascii="Times New Roman" w:hAnsi="Times New Roman" w:cs="Times New Roman"/>
        </w:rPr>
        <w:t xml:space="preserve"> that are uniformly distributed in </w:t>
      </w:r>
      <w:r w:rsidR="00A856CE">
        <w:rPr>
          <w:rFonts w:ascii="Times New Roman" w:hAnsi="Times New Roman" w:cs="Times New Roman"/>
        </w:rPr>
        <w:t xml:space="preserve">each </w:t>
      </w:r>
      <w:r w:rsidR="00A856CE" w:rsidRPr="00D7357A">
        <w:rPr>
          <w:rFonts w:ascii="Times New Roman" w:hAnsi="Times New Roman" w:cs="Times New Roman"/>
        </w:rPr>
        <w:t>sector</w:t>
      </w:r>
      <w:r w:rsidR="009418E8">
        <w:rPr>
          <w:rFonts w:ascii="Times New Roman" w:hAnsi="Times New Roman" w:cs="Times New Roman"/>
        </w:rPr>
        <w:t xml:space="preserve"> is considered. The objective is to evaluate the performance of the proposed EC-GSM system </w:t>
      </w:r>
      <w:r w:rsidR="00DC1C92">
        <w:rPr>
          <w:rFonts w:ascii="Times New Roman" w:hAnsi="Times New Roman" w:cs="Times New Roman"/>
        </w:rPr>
        <w:t>based on the minimum throughput</w:t>
      </w:r>
      <w:r w:rsidR="0072382F" w:rsidRPr="00D7357A">
        <w:rPr>
          <w:rFonts w:ascii="Times New Roman" w:hAnsi="Times New Roman" w:cs="Times New Roman"/>
        </w:rPr>
        <w:t xml:space="preserve"> requirement of 160bps for challenging scenario</w:t>
      </w:r>
      <w:r w:rsidR="00F16050">
        <w:rPr>
          <w:rFonts w:ascii="Times New Roman" w:hAnsi="Times New Roman" w:cs="Times New Roman"/>
        </w:rPr>
        <w:t>s</w:t>
      </w:r>
      <w:r w:rsidR="0072382F" w:rsidRPr="00D7357A">
        <w:rPr>
          <w:rFonts w:ascii="Times New Roman" w:hAnsi="Times New Roman" w:cs="Times New Roman"/>
        </w:rPr>
        <w:t xml:space="preserve"> </w:t>
      </w:r>
      <w:r w:rsidR="00DC1C92">
        <w:rPr>
          <w:rFonts w:ascii="Times New Roman" w:hAnsi="Times New Roman" w:cs="Times New Roman"/>
        </w:rPr>
        <w:t xml:space="preserve">in </w:t>
      </w:r>
      <w:r w:rsidR="00DC1C92">
        <w:rPr>
          <w:rFonts w:ascii="Times New Roman" w:hAnsi="Times New Roman" w:cs="Times New Roman"/>
        </w:rPr>
        <w:lastRenderedPageBreak/>
        <w:t>which all</w:t>
      </w:r>
      <w:r w:rsidR="00DB793E">
        <w:rPr>
          <w:rFonts w:ascii="Times New Roman" w:hAnsi="Times New Roman" w:cs="Times New Roman"/>
        </w:rPr>
        <w:t xml:space="preserve"> UEs are assumed to have a full-</w:t>
      </w:r>
      <w:r w:rsidR="00DC1C92">
        <w:rPr>
          <w:rFonts w:ascii="Times New Roman" w:hAnsi="Times New Roman" w:cs="Times New Roman"/>
        </w:rPr>
        <w:t>buffer traffic.</w:t>
      </w:r>
      <w:r w:rsidR="0072382F" w:rsidRPr="00D7357A">
        <w:rPr>
          <w:rFonts w:ascii="Times New Roman" w:hAnsi="Times New Roman" w:cs="Times New Roman"/>
        </w:rPr>
        <w:t xml:space="preserve"> </w:t>
      </w:r>
      <w:r w:rsidR="00281D9A" w:rsidRPr="00D7357A">
        <w:rPr>
          <w:rFonts w:ascii="Times New Roman" w:hAnsi="Times New Roman" w:cs="Times New Roman"/>
        </w:rPr>
        <w:t>The link-to-system mapping procedure proposed in [</w:t>
      </w:r>
      <w:r w:rsidR="00307CCA" w:rsidRPr="00D7357A">
        <w:rPr>
          <w:rFonts w:ascii="Times New Roman" w:hAnsi="Times New Roman" w:cs="Times New Roman"/>
        </w:rPr>
        <w:t>3</w:t>
      </w:r>
      <w:r w:rsidR="00281D9A" w:rsidRPr="00D7357A">
        <w:rPr>
          <w:rFonts w:ascii="Times New Roman" w:hAnsi="Times New Roman" w:cs="Times New Roman"/>
        </w:rPr>
        <w:t xml:space="preserve">] </w:t>
      </w:r>
      <w:r>
        <w:rPr>
          <w:rFonts w:ascii="Times New Roman" w:hAnsi="Times New Roman" w:cs="Times New Roman"/>
        </w:rPr>
        <w:t xml:space="preserve">is employed </w:t>
      </w:r>
      <w:r w:rsidR="00281D9A" w:rsidRPr="00D7357A">
        <w:rPr>
          <w:rFonts w:ascii="Times New Roman" w:hAnsi="Times New Roman" w:cs="Times New Roman"/>
        </w:rPr>
        <w:t>for the physical layer abstraction.</w:t>
      </w:r>
      <w:r w:rsidR="00CF710E">
        <w:rPr>
          <w:rFonts w:ascii="Times New Roman" w:hAnsi="Times New Roman" w:cs="Times New Roman"/>
        </w:rPr>
        <w:t xml:space="preserve"> Note that, in this framework,</w:t>
      </w:r>
      <w:r w:rsidR="00281D9A" w:rsidRPr="00D7357A">
        <w:rPr>
          <w:rFonts w:ascii="Times New Roman" w:hAnsi="Times New Roman" w:cs="Times New Roman"/>
        </w:rPr>
        <w:t xml:space="preserve"> </w:t>
      </w:r>
      <w:r w:rsidR="00CF710E">
        <w:rPr>
          <w:rFonts w:ascii="Times New Roman" w:hAnsi="Times New Roman" w:cs="Times New Roman"/>
        </w:rPr>
        <w:t>p</w:t>
      </w:r>
      <w:r w:rsidR="00F321E1" w:rsidRPr="00D7357A">
        <w:rPr>
          <w:rFonts w:ascii="Times New Roman" w:hAnsi="Times New Roman" w:cs="Times New Roman"/>
        </w:rPr>
        <w:t>erfect time and frequency synchronization and channel estimation are assumed</w:t>
      </w:r>
      <w:r w:rsidR="00CF710E">
        <w:rPr>
          <w:rFonts w:ascii="Times New Roman" w:hAnsi="Times New Roman" w:cs="Times New Roman"/>
        </w:rPr>
        <w:t xml:space="preserve"> and the MCS are selected based on a pessimistic approach; i.e., the MCS level is selected based on the </w:t>
      </w:r>
      <w:r w:rsidR="00F2182F">
        <w:rPr>
          <w:rFonts w:ascii="Times New Roman" w:hAnsi="Times New Roman" w:cs="Times New Roman"/>
        </w:rPr>
        <w:t>10%</w:t>
      </w:r>
      <w:r w:rsidR="00CF710E">
        <w:rPr>
          <w:rFonts w:ascii="Times New Roman" w:hAnsi="Times New Roman" w:cs="Times New Roman"/>
        </w:rPr>
        <w:t xml:space="preserve"> BLER performance curve corresponding to the average measured interference to noise ratio from the pilots. This is in contrast with the conventional selection methodology wherein only the AWGN curves are considered</w:t>
      </w:r>
      <w:r w:rsidR="00F321E1" w:rsidRPr="00D7357A">
        <w:rPr>
          <w:rFonts w:ascii="Times New Roman" w:hAnsi="Times New Roman" w:cs="Times New Roman"/>
        </w:rPr>
        <w:t xml:space="preserve">. </w:t>
      </w:r>
      <w:r w:rsidR="00D61330">
        <w:rPr>
          <w:rFonts w:ascii="Times New Roman" w:hAnsi="Times New Roman" w:cs="Times New Roman"/>
        </w:rPr>
        <w:t>Furthermore, we also consider data traffic model with a deterministic number of packets per scheduling interval, wherein the duration of a scheduling interval is 52 frames or 0.24 seconds. This model is used to evaluate the packets’ delay and to check whether the system meets the 10 seconds delay requirement of [2]</w:t>
      </w:r>
      <w:r w:rsidR="006C680C">
        <w:rPr>
          <w:rFonts w:ascii="Times New Roman" w:hAnsi="Times New Roman" w:cs="Times New Roman"/>
        </w:rPr>
        <w:t xml:space="preserve"> for the MAR exceptional reporting traffic model</w:t>
      </w:r>
      <w:r w:rsidR="00D61330">
        <w:rPr>
          <w:rFonts w:ascii="Times New Roman" w:hAnsi="Times New Roman" w:cs="Times New Roman"/>
        </w:rPr>
        <w:t>.</w:t>
      </w:r>
    </w:p>
    <w:p w14:paraId="2EC79722" w14:textId="77777777" w:rsidR="00281D9A" w:rsidRPr="00363525" w:rsidRDefault="00281D9A" w:rsidP="00256B77">
      <w:pPr>
        <w:spacing w:line="300" w:lineRule="auto"/>
        <w:jc w:val="both"/>
        <w:rPr>
          <w:b/>
          <w:sz w:val="24"/>
          <w:szCs w:val="24"/>
        </w:rPr>
      </w:pPr>
    </w:p>
    <w:p w14:paraId="39FDC7A6" w14:textId="77777777" w:rsidR="00730938" w:rsidRPr="00D7357A" w:rsidRDefault="008E1F98" w:rsidP="00256B77">
      <w:pPr>
        <w:spacing w:line="300" w:lineRule="auto"/>
        <w:jc w:val="both"/>
        <w:rPr>
          <w:rFonts w:ascii="Times New Roman" w:hAnsi="Times New Roman" w:cs="Times New Roman"/>
          <w:b/>
          <w:sz w:val="28"/>
          <w:szCs w:val="28"/>
        </w:rPr>
      </w:pPr>
      <w:r w:rsidRPr="00D7357A">
        <w:rPr>
          <w:rFonts w:ascii="Times New Roman" w:hAnsi="Times New Roman" w:cs="Times New Roman"/>
          <w:b/>
          <w:sz w:val="28"/>
          <w:szCs w:val="28"/>
        </w:rPr>
        <w:t>3.</w:t>
      </w:r>
      <w:r w:rsidR="00B17611" w:rsidRPr="00D7357A">
        <w:rPr>
          <w:rFonts w:ascii="Times New Roman" w:hAnsi="Times New Roman" w:cs="Times New Roman"/>
          <w:b/>
          <w:sz w:val="28"/>
          <w:szCs w:val="28"/>
        </w:rPr>
        <w:t xml:space="preserve"> Simulation scenarios</w:t>
      </w:r>
    </w:p>
    <w:p w14:paraId="78D1319A" w14:textId="2803AA4D" w:rsidR="002C2DB7" w:rsidRPr="00D7357A" w:rsidRDefault="00D20D56" w:rsidP="002C2DB7">
      <w:pPr>
        <w:spacing w:line="300" w:lineRule="auto"/>
        <w:ind w:firstLine="227"/>
        <w:jc w:val="both"/>
        <w:rPr>
          <w:rFonts w:ascii="Times New Roman" w:hAnsi="Times New Roman" w:cs="Times New Roman"/>
        </w:rPr>
      </w:pPr>
      <w:r w:rsidRPr="009418E8">
        <w:rPr>
          <w:rFonts w:ascii="Times New Roman" w:hAnsi="Times New Roman" w:cs="Times New Roman"/>
        </w:rPr>
        <w:t>In th</w:t>
      </w:r>
      <w:r>
        <w:rPr>
          <w:rFonts w:ascii="Times New Roman" w:hAnsi="Times New Roman" w:cs="Times New Roman"/>
        </w:rPr>
        <w:t>is proposal,</w:t>
      </w:r>
      <w:r w:rsidRPr="009418E8">
        <w:rPr>
          <w:rFonts w:ascii="Times New Roman" w:hAnsi="Times New Roman" w:cs="Times New Roman"/>
        </w:rPr>
        <w:t xml:space="preserve"> </w:t>
      </w:r>
      <w:r>
        <w:rPr>
          <w:rFonts w:ascii="Times New Roman" w:hAnsi="Times New Roman" w:cs="Times New Roman"/>
        </w:rPr>
        <w:t xml:space="preserve">we consider </w:t>
      </w:r>
      <w:r w:rsidRPr="009418E8">
        <w:rPr>
          <w:rFonts w:ascii="Times New Roman" w:hAnsi="Times New Roman" w:cs="Times New Roman"/>
        </w:rPr>
        <w:t>an EC-GSM system with blind repetition and scheduling penalty</w:t>
      </w:r>
      <w:r>
        <w:rPr>
          <w:rFonts w:ascii="Times New Roman" w:hAnsi="Times New Roman" w:cs="Times New Roman"/>
        </w:rPr>
        <w:t xml:space="preserve">. </w:t>
      </w:r>
      <w:r w:rsidR="00B17611" w:rsidRPr="009418E8">
        <w:rPr>
          <w:rFonts w:ascii="Times New Roman" w:hAnsi="Times New Roman" w:cs="Times New Roman"/>
        </w:rPr>
        <w:t xml:space="preserve">The number of blind repetitions considered </w:t>
      </w:r>
      <w:r w:rsidR="0037045A">
        <w:rPr>
          <w:rFonts w:ascii="Times New Roman" w:hAnsi="Times New Roman" w:cs="Times New Roman"/>
        </w:rPr>
        <w:t>are</w:t>
      </w:r>
      <w:r w:rsidR="0037045A" w:rsidRPr="009418E8">
        <w:rPr>
          <w:rFonts w:ascii="Times New Roman" w:hAnsi="Times New Roman" w:cs="Times New Roman"/>
        </w:rPr>
        <w:t xml:space="preserve"> </w:t>
      </w:r>
      <w:r w:rsidR="00B17611" w:rsidRPr="009418E8">
        <w:rPr>
          <w:rFonts w:ascii="Times New Roman" w:hAnsi="Times New Roman" w:cs="Times New Roman"/>
        </w:rPr>
        <w:t>2, 4, 8,</w:t>
      </w:r>
      <w:r w:rsidR="00F2182F">
        <w:rPr>
          <w:rFonts w:ascii="Times New Roman" w:hAnsi="Times New Roman" w:cs="Times New Roman"/>
        </w:rPr>
        <w:t xml:space="preserve"> and</w:t>
      </w:r>
      <w:r w:rsidR="00B17611" w:rsidRPr="009418E8">
        <w:rPr>
          <w:rFonts w:ascii="Times New Roman" w:hAnsi="Times New Roman" w:cs="Times New Roman"/>
        </w:rPr>
        <w:t xml:space="preserve"> 16</w:t>
      </w:r>
      <w:r w:rsidR="00DC1C92">
        <w:rPr>
          <w:rFonts w:ascii="Times New Roman" w:hAnsi="Times New Roman" w:cs="Times New Roman"/>
        </w:rPr>
        <w:t>. Each of these repetitions is</w:t>
      </w:r>
      <w:r w:rsidR="00DC1C92" w:rsidRPr="00DC1C92">
        <w:rPr>
          <w:rFonts w:ascii="Times New Roman" w:hAnsi="Times New Roman" w:cs="Times New Roman"/>
        </w:rPr>
        <w:t xml:space="preserve"> </w:t>
      </w:r>
      <w:r w:rsidR="00D43826" w:rsidRPr="00DC1C92">
        <w:rPr>
          <w:rFonts w:ascii="Times New Roman" w:hAnsi="Times New Roman" w:cs="Times New Roman"/>
        </w:rPr>
        <w:t>decoded assuming</w:t>
      </w:r>
      <w:r w:rsidR="00311F3B" w:rsidRPr="00D20D56">
        <w:rPr>
          <w:rFonts w:ascii="Times New Roman" w:hAnsi="Times New Roman" w:cs="Times New Roman"/>
        </w:rPr>
        <w:t xml:space="preserve"> coherent energy combining</w:t>
      </w:r>
      <w:r w:rsidR="00B17611" w:rsidRPr="00D20D56">
        <w:rPr>
          <w:rFonts w:ascii="Times New Roman" w:hAnsi="Times New Roman" w:cs="Times New Roman"/>
        </w:rPr>
        <w:t xml:space="preserve">. The PF scheduler considers </w:t>
      </w:r>
      <w:r w:rsidR="00767291" w:rsidRPr="00D20D56">
        <w:rPr>
          <w:rFonts w:ascii="Times New Roman" w:hAnsi="Times New Roman" w:cs="Times New Roman"/>
        </w:rPr>
        <w:t xml:space="preserve">the </w:t>
      </w:r>
      <w:r w:rsidR="00B17611" w:rsidRPr="00D20D56">
        <w:rPr>
          <w:rFonts w:ascii="Times New Roman" w:hAnsi="Times New Roman" w:cs="Times New Roman"/>
        </w:rPr>
        <w:t xml:space="preserve">channel quality of the devices </w:t>
      </w:r>
      <w:r w:rsidR="00767291" w:rsidRPr="00D20D56">
        <w:rPr>
          <w:rFonts w:ascii="Times New Roman" w:hAnsi="Times New Roman" w:cs="Times New Roman"/>
        </w:rPr>
        <w:t>and determine</w:t>
      </w:r>
      <w:r>
        <w:rPr>
          <w:rFonts w:ascii="Times New Roman" w:hAnsi="Times New Roman" w:cs="Times New Roman"/>
        </w:rPr>
        <w:t>s</w:t>
      </w:r>
      <w:r w:rsidR="00767291" w:rsidRPr="00D20D56">
        <w:rPr>
          <w:rFonts w:ascii="Times New Roman" w:hAnsi="Times New Roman" w:cs="Times New Roman"/>
        </w:rPr>
        <w:t xml:space="preserve"> the number of repetitions based on predefi</w:t>
      </w:r>
      <w:r w:rsidR="00DC1C92">
        <w:rPr>
          <w:rFonts w:ascii="Times New Roman" w:hAnsi="Times New Roman" w:cs="Times New Roman"/>
        </w:rPr>
        <w:t xml:space="preserve">ned thresholds. </w:t>
      </w:r>
      <w:r w:rsidR="002C2DB7">
        <w:rPr>
          <w:rFonts w:ascii="Times New Roman" w:hAnsi="Times New Roman" w:cs="Times New Roman"/>
        </w:rPr>
        <w:t xml:space="preserve">In addition, to enhance the system capacity, we also consider the overlaid CDMA scenario described in [2]. This scenario allows up to 4 UEs to be concurrently scheduled in the same time slot.  </w:t>
      </w:r>
    </w:p>
    <w:p w14:paraId="6261807F" w14:textId="77777777" w:rsidR="00DC1C92" w:rsidRDefault="00DC1C92" w:rsidP="00256B77">
      <w:pPr>
        <w:spacing w:line="300" w:lineRule="auto"/>
        <w:jc w:val="both"/>
        <w:rPr>
          <w:rFonts w:ascii="Times New Roman" w:hAnsi="Times New Roman" w:cs="Times New Roman"/>
          <w:b/>
          <w:sz w:val="28"/>
          <w:szCs w:val="28"/>
        </w:rPr>
      </w:pPr>
    </w:p>
    <w:p w14:paraId="33A4DC86" w14:textId="0D3364F0" w:rsidR="00730938" w:rsidRDefault="00317540" w:rsidP="00A276CD">
      <w:pPr>
        <w:spacing w:line="300" w:lineRule="auto"/>
        <w:jc w:val="both"/>
        <w:rPr>
          <w:rFonts w:ascii="Times New Roman" w:hAnsi="Times New Roman" w:cs="Times New Roman"/>
          <w:b/>
          <w:sz w:val="28"/>
          <w:szCs w:val="28"/>
        </w:rPr>
      </w:pPr>
      <w:r w:rsidRPr="00D7357A">
        <w:rPr>
          <w:rFonts w:ascii="Times New Roman" w:hAnsi="Times New Roman" w:cs="Times New Roman"/>
          <w:b/>
          <w:sz w:val="28"/>
          <w:szCs w:val="28"/>
        </w:rPr>
        <w:t xml:space="preserve">4. </w:t>
      </w:r>
      <w:r w:rsidR="008B5611" w:rsidRPr="00D7357A">
        <w:rPr>
          <w:rFonts w:ascii="Times New Roman" w:hAnsi="Times New Roman" w:cs="Times New Roman"/>
          <w:b/>
          <w:sz w:val="28"/>
          <w:szCs w:val="28"/>
        </w:rPr>
        <w:t xml:space="preserve">System </w:t>
      </w:r>
      <w:r w:rsidR="00A276CD">
        <w:rPr>
          <w:rFonts w:ascii="Times New Roman" w:hAnsi="Times New Roman" w:cs="Times New Roman"/>
          <w:b/>
          <w:sz w:val="28"/>
          <w:szCs w:val="28"/>
        </w:rPr>
        <w:t>l</w:t>
      </w:r>
      <w:r w:rsidR="008B5611" w:rsidRPr="00D7357A">
        <w:rPr>
          <w:rFonts w:ascii="Times New Roman" w:hAnsi="Times New Roman" w:cs="Times New Roman"/>
          <w:b/>
          <w:sz w:val="28"/>
          <w:szCs w:val="28"/>
        </w:rPr>
        <w:t xml:space="preserve">evel </w:t>
      </w:r>
      <w:r w:rsidR="00A276CD">
        <w:rPr>
          <w:rFonts w:ascii="Times New Roman" w:hAnsi="Times New Roman" w:cs="Times New Roman"/>
          <w:b/>
          <w:sz w:val="28"/>
          <w:szCs w:val="28"/>
        </w:rPr>
        <w:t>s</w:t>
      </w:r>
      <w:r w:rsidR="008B5611" w:rsidRPr="00D7357A">
        <w:rPr>
          <w:rFonts w:ascii="Times New Roman" w:hAnsi="Times New Roman" w:cs="Times New Roman"/>
          <w:b/>
          <w:sz w:val="28"/>
          <w:szCs w:val="28"/>
        </w:rPr>
        <w:t>imulation results</w:t>
      </w:r>
    </w:p>
    <w:p w14:paraId="18CD5F3E" w14:textId="13494AA7" w:rsidR="001C710B" w:rsidRPr="001C710B" w:rsidRDefault="001C710B" w:rsidP="001C710B">
      <w:pPr>
        <w:spacing w:line="300" w:lineRule="auto"/>
        <w:ind w:left="227"/>
        <w:jc w:val="both"/>
        <w:rPr>
          <w:rFonts w:ascii="Times New Roman" w:hAnsi="Times New Roman" w:cs="Times New Roman"/>
          <w:b/>
          <w:sz w:val="24"/>
          <w:szCs w:val="24"/>
        </w:rPr>
      </w:pPr>
      <w:r w:rsidRPr="001C710B">
        <w:rPr>
          <w:rFonts w:ascii="Times New Roman" w:hAnsi="Times New Roman" w:cs="Times New Roman"/>
          <w:b/>
          <w:sz w:val="24"/>
          <w:szCs w:val="24"/>
        </w:rPr>
        <w:t xml:space="preserve">4.1 </w:t>
      </w:r>
      <w:r>
        <w:rPr>
          <w:rFonts w:ascii="Times New Roman" w:hAnsi="Times New Roman" w:cs="Times New Roman"/>
          <w:b/>
          <w:sz w:val="24"/>
          <w:szCs w:val="24"/>
        </w:rPr>
        <w:t>Simulation of received signal strength:</w:t>
      </w:r>
    </w:p>
    <w:p w14:paraId="60869547" w14:textId="30E30B23" w:rsidR="00DC1C92" w:rsidRDefault="00F321E1" w:rsidP="009D25E1">
      <w:pPr>
        <w:spacing w:line="300" w:lineRule="auto"/>
        <w:ind w:firstLine="227"/>
        <w:jc w:val="both"/>
        <w:rPr>
          <w:rFonts w:ascii="Times New Roman" w:hAnsi="Times New Roman" w:cs="Times New Roman"/>
        </w:rPr>
      </w:pPr>
      <w:r w:rsidRPr="00D7357A">
        <w:rPr>
          <w:rFonts w:ascii="Times New Roman" w:hAnsi="Times New Roman" w:cs="Times New Roman"/>
        </w:rPr>
        <w:t xml:space="preserve">Scenario 1 of the building penetration loss specified in [2] </w:t>
      </w:r>
      <w:r w:rsidR="00A276CD">
        <w:rPr>
          <w:rFonts w:ascii="Times New Roman" w:hAnsi="Times New Roman" w:cs="Times New Roman"/>
        </w:rPr>
        <w:t>is</w:t>
      </w:r>
      <w:r w:rsidRPr="00D7357A">
        <w:rPr>
          <w:rFonts w:ascii="Times New Roman" w:hAnsi="Times New Roman" w:cs="Times New Roman"/>
        </w:rPr>
        <w:t xml:space="preserve"> considered</w:t>
      </w:r>
      <w:r w:rsidR="00A276CD">
        <w:rPr>
          <w:rFonts w:ascii="Times New Roman" w:hAnsi="Times New Roman" w:cs="Times New Roman"/>
        </w:rPr>
        <w:t xml:space="preserve"> in our simulations</w:t>
      </w:r>
      <w:r w:rsidRPr="00D7357A">
        <w:rPr>
          <w:rFonts w:ascii="Times New Roman" w:hAnsi="Times New Roman" w:cs="Times New Roman"/>
        </w:rPr>
        <w:t>.  The penetration los</w:t>
      </w:r>
      <w:r w:rsidR="00DB793E">
        <w:rPr>
          <w:rFonts w:ascii="Times New Roman" w:hAnsi="Times New Roman" w:cs="Times New Roman"/>
        </w:rPr>
        <w:t xml:space="preserve">s values were generated for </w:t>
      </w:r>
      <w:r w:rsidR="009D25E1">
        <w:rPr>
          <w:rFonts w:ascii="Times New Roman" w:hAnsi="Times New Roman" w:cs="Times New Roman"/>
        </w:rPr>
        <w:t>1</w:t>
      </w:r>
      <w:r w:rsidRPr="00D7357A">
        <w:rPr>
          <w:rFonts w:ascii="Times New Roman" w:hAnsi="Times New Roman" w:cs="Times New Roman"/>
        </w:rPr>
        <w:t>000 uniformly distributed</w:t>
      </w:r>
      <w:r w:rsidR="00803CA7">
        <w:rPr>
          <w:rFonts w:ascii="Times New Roman" w:hAnsi="Times New Roman" w:cs="Times New Roman"/>
        </w:rPr>
        <w:t xml:space="preserve"> devices</w:t>
      </w:r>
      <w:r w:rsidRPr="00D7357A">
        <w:rPr>
          <w:rFonts w:ascii="Times New Roman" w:hAnsi="Times New Roman" w:cs="Times New Roman"/>
        </w:rPr>
        <w:t xml:space="preserve"> </w:t>
      </w:r>
      <w:r w:rsidR="00A276CD">
        <w:rPr>
          <w:rFonts w:ascii="Times New Roman" w:hAnsi="Times New Roman" w:cs="Times New Roman"/>
        </w:rPr>
        <w:t>with</w:t>
      </w:r>
      <w:r w:rsidRPr="00D7357A">
        <w:rPr>
          <w:rFonts w:ascii="Times New Roman" w:hAnsi="Times New Roman" w:cs="Times New Roman"/>
        </w:rPr>
        <w:t>in t</w:t>
      </w:r>
      <w:r w:rsidR="004A0B50" w:rsidRPr="00D7357A">
        <w:rPr>
          <w:rFonts w:ascii="Times New Roman" w:hAnsi="Times New Roman" w:cs="Times New Roman"/>
        </w:rPr>
        <w:t>he cell area</w:t>
      </w:r>
      <w:r w:rsidR="00013FF9" w:rsidRPr="00D7357A">
        <w:rPr>
          <w:rFonts w:ascii="Times New Roman" w:hAnsi="Times New Roman" w:cs="Times New Roman"/>
        </w:rPr>
        <w:t xml:space="preserve"> to obtain sufficient statistics for penetration loss</w:t>
      </w:r>
      <w:r w:rsidR="00365836" w:rsidRPr="00D7357A">
        <w:rPr>
          <w:rFonts w:ascii="Times New Roman" w:hAnsi="Times New Roman" w:cs="Times New Roman"/>
        </w:rPr>
        <w:t xml:space="preserve"> </w:t>
      </w:r>
      <w:r w:rsidR="00A276CD">
        <w:rPr>
          <w:rFonts w:ascii="Times New Roman" w:hAnsi="Times New Roman" w:cs="Times New Roman"/>
        </w:rPr>
        <w:t>parameters</w:t>
      </w:r>
      <w:r w:rsidR="00013FF9" w:rsidRPr="00D7357A">
        <w:rPr>
          <w:rFonts w:ascii="Times New Roman" w:hAnsi="Times New Roman" w:cs="Times New Roman"/>
        </w:rPr>
        <w:t xml:space="preserve">. </w:t>
      </w:r>
      <w:r w:rsidR="00DC1C92">
        <w:rPr>
          <w:rFonts w:ascii="Times New Roman" w:hAnsi="Times New Roman" w:cs="Times New Roman"/>
        </w:rPr>
        <w:t>In Figure 1, we present t</w:t>
      </w:r>
      <w:r w:rsidR="00013FF9" w:rsidRPr="00D7357A">
        <w:rPr>
          <w:rFonts w:ascii="Times New Roman" w:hAnsi="Times New Roman" w:cs="Times New Roman"/>
        </w:rPr>
        <w:t>he</w:t>
      </w:r>
      <w:r w:rsidR="004A0B50" w:rsidRPr="00D7357A">
        <w:rPr>
          <w:rFonts w:ascii="Times New Roman" w:hAnsi="Times New Roman" w:cs="Times New Roman"/>
        </w:rPr>
        <w:t xml:space="preserve"> CDF </w:t>
      </w:r>
      <w:r w:rsidR="00013FF9" w:rsidRPr="00D7357A">
        <w:rPr>
          <w:rFonts w:ascii="Times New Roman" w:hAnsi="Times New Roman" w:cs="Times New Roman"/>
        </w:rPr>
        <w:t xml:space="preserve">of </w:t>
      </w:r>
      <w:r w:rsidR="00803CA7">
        <w:rPr>
          <w:rFonts w:ascii="Times New Roman" w:hAnsi="Times New Roman" w:cs="Times New Roman"/>
        </w:rPr>
        <w:t>the</w:t>
      </w:r>
      <w:r w:rsidR="00DB793E">
        <w:rPr>
          <w:rFonts w:ascii="Times New Roman" w:hAnsi="Times New Roman" w:cs="Times New Roman"/>
        </w:rPr>
        <w:t xml:space="preserve"> UEs</w:t>
      </w:r>
      <w:r w:rsidR="00803CA7">
        <w:rPr>
          <w:rFonts w:ascii="Times New Roman" w:hAnsi="Times New Roman" w:cs="Times New Roman"/>
        </w:rPr>
        <w:t xml:space="preserve"> </w:t>
      </w:r>
      <w:r w:rsidR="00DC1C92">
        <w:rPr>
          <w:rFonts w:ascii="Times New Roman" w:hAnsi="Times New Roman" w:cs="Times New Roman"/>
        </w:rPr>
        <w:t xml:space="preserve">received power assuming the channel parameters specified in table 1. It can be seen that the </w:t>
      </w:r>
      <w:r w:rsidR="00DB793E">
        <w:rPr>
          <w:rFonts w:ascii="Times New Roman" w:hAnsi="Times New Roman" w:cs="Times New Roman"/>
        </w:rPr>
        <w:t>50</w:t>
      </w:r>
      <w:r w:rsidR="00DB793E" w:rsidRPr="00DB793E">
        <w:rPr>
          <w:rFonts w:ascii="Times New Roman" w:hAnsi="Times New Roman" w:cs="Times New Roman"/>
          <w:vertAlign w:val="superscript"/>
        </w:rPr>
        <w:t>th</w:t>
      </w:r>
      <w:r w:rsidR="00DB793E">
        <w:rPr>
          <w:rFonts w:ascii="Times New Roman" w:hAnsi="Times New Roman" w:cs="Times New Roman"/>
        </w:rPr>
        <w:t xml:space="preserve"> percentile </w:t>
      </w:r>
      <w:r w:rsidR="00DC1C92">
        <w:rPr>
          <w:rFonts w:ascii="Times New Roman" w:hAnsi="Times New Roman" w:cs="Times New Roman"/>
        </w:rPr>
        <w:t xml:space="preserve">of the </w:t>
      </w:r>
      <w:r w:rsidR="00DB793E">
        <w:rPr>
          <w:rFonts w:ascii="Times New Roman" w:hAnsi="Times New Roman" w:cs="Times New Roman"/>
        </w:rPr>
        <w:t xml:space="preserve">UEs </w:t>
      </w:r>
      <w:r w:rsidR="00DC1C92">
        <w:rPr>
          <w:rFonts w:ascii="Times New Roman" w:hAnsi="Times New Roman" w:cs="Times New Roman"/>
        </w:rPr>
        <w:t>received power is -</w:t>
      </w:r>
      <w:r w:rsidR="00A068B3">
        <w:rPr>
          <w:rFonts w:ascii="Times New Roman" w:hAnsi="Times New Roman" w:cs="Times New Roman"/>
        </w:rPr>
        <w:t>9</w:t>
      </w:r>
      <w:r w:rsidR="009D25E1">
        <w:rPr>
          <w:rFonts w:ascii="Times New Roman" w:hAnsi="Times New Roman" w:cs="Times New Roman"/>
        </w:rPr>
        <w:t>1.5</w:t>
      </w:r>
      <w:r w:rsidR="00DC1C92">
        <w:rPr>
          <w:rFonts w:ascii="Times New Roman" w:hAnsi="Times New Roman" w:cs="Times New Roman"/>
        </w:rPr>
        <w:t xml:space="preserve">dBm. </w:t>
      </w:r>
    </w:p>
    <w:p w14:paraId="2CED7282" w14:textId="0FAE610A" w:rsidR="00DC1C92" w:rsidRDefault="00002DA7" w:rsidP="00DC1C92">
      <w:pPr>
        <w:spacing w:line="300" w:lineRule="auto"/>
        <w:jc w:val="center"/>
        <w:rPr>
          <w:rFonts w:ascii="Times New Roman" w:hAnsi="Times New Roman" w:cs="Times New Roman"/>
        </w:rPr>
      </w:pPr>
      <w:r>
        <w:rPr>
          <w:rFonts w:ascii="Times New Roman" w:hAnsi="Times New Roman" w:cs="Times New Roman"/>
          <w:noProof/>
        </w:rPr>
        <w:lastRenderedPageBreak/>
        <w:drawing>
          <wp:inline distT="0" distB="0" distL="0" distR="0" wp14:anchorId="3EDFFF69" wp14:editId="35155D70">
            <wp:extent cx="5250815" cy="3938270"/>
            <wp:effectExtent l="0" t="0" r="6985" b="5080"/>
            <wp:docPr id="2" name="Picture 2" descr="C:\Users\ymfouad\Desktop\Contributions April Intel\Receieved signal strenth.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mfouad\Desktop\Contributions April Intel\Receieved signal strenth.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0815" cy="3938270"/>
                    </a:xfrm>
                    <a:prstGeom prst="rect">
                      <a:avLst/>
                    </a:prstGeom>
                    <a:noFill/>
                    <a:ln>
                      <a:noFill/>
                    </a:ln>
                  </pic:spPr>
                </pic:pic>
              </a:graphicData>
            </a:graphic>
          </wp:inline>
        </w:drawing>
      </w:r>
    </w:p>
    <w:p w14:paraId="46161369" w14:textId="5F7BAC40" w:rsidR="00DC1C92" w:rsidRPr="00D7357A" w:rsidRDefault="00DC1C92" w:rsidP="005F3D28">
      <w:pPr>
        <w:spacing w:line="300" w:lineRule="auto"/>
        <w:jc w:val="center"/>
        <w:rPr>
          <w:rFonts w:ascii="Times New Roman" w:hAnsi="Times New Roman" w:cs="Times New Roman"/>
        </w:rPr>
      </w:pPr>
      <w:r w:rsidRPr="00D7357A">
        <w:rPr>
          <w:rFonts w:ascii="Times New Roman" w:hAnsi="Times New Roman" w:cs="Times New Roman"/>
          <w:b/>
        </w:rPr>
        <w:t>Figure 1.</w:t>
      </w:r>
      <w:r w:rsidRPr="00D7357A">
        <w:rPr>
          <w:rFonts w:ascii="Times New Roman" w:hAnsi="Times New Roman" w:cs="Times New Roman"/>
        </w:rPr>
        <w:t xml:space="preserve">  </w:t>
      </w:r>
      <w:r w:rsidR="005F3D28">
        <w:rPr>
          <w:rFonts w:ascii="Times New Roman" w:hAnsi="Times New Roman" w:cs="Times New Roman"/>
        </w:rPr>
        <w:t>CDF</w:t>
      </w:r>
      <w:r w:rsidRPr="00D7357A">
        <w:rPr>
          <w:rFonts w:ascii="Times New Roman" w:hAnsi="Times New Roman" w:cs="Times New Roman"/>
        </w:rPr>
        <w:t xml:space="preserve"> of the </w:t>
      </w:r>
      <w:r>
        <w:rPr>
          <w:rFonts w:ascii="Times New Roman" w:hAnsi="Times New Roman" w:cs="Times New Roman"/>
        </w:rPr>
        <w:t>received signal strength.</w:t>
      </w:r>
    </w:p>
    <w:p w14:paraId="50392779" w14:textId="4A45DB10" w:rsidR="001C710B" w:rsidRPr="001C710B" w:rsidRDefault="001C710B" w:rsidP="001C710B">
      <w:pPr>
        <w:spacing w:line="300" w:lineRule="auto"/>
        <w:ind w:left="227"/>
        <w:jc w:val="both"/>
        <w:rPr>
          <w:rFonts w:ascii="Times New Roman" w:hAnsi="Times New Roman" w:cs="Times New Roman"/>
          <w:b/>
          <w:sz w:val="24"/>
          <w:szCs w:val="24"/>
        </w:rPr>
      </w:pPr>
      <w:r w:rsidRPr="001C710B">
        <w:rPr>
          <w:rFonts w:ascii="Times New Roman" w:hAnsi="Times New Roman" w:cs="Times New Roman"/>
          <w:b/>
          <w:sz w:val="24"/>
          <w:szCs w:val="24"/>
        </w:rPr>
        <w:t>4.</w:t>
      </w:r>
      <w:r w:rsidR="0006447B">
        <w:rPr>
          <w:rFonts w:ascii="Times New Roman" w:hAnsi="Times New Roman" w:cs="Times New Roman"/>
          <w:b/>
          <w:sz w:val="24"/>
          <w:szCs w:val="24"/>
        </w:rPr>
        <w:t>2</w:t>
      </w:r>
      <w:r w:rsidRPr="001C710B">
        <w:rPr>
          <w:rFonts w:ascii="Times New Roman" w:hAnsi="Times New Roman" w:cs="Times New Roman"/>
          <w:b/>
          <w:sz w:val="24"/>
          <w:szCs w:val="24"/>
        </w:rPr>
        <w:t xml:space="preserve"> </w:t>
      </w:r>
      <w:r>
        <w:rPr>
          <w:rFonts w:ascii="Times New Roman" w:hAnsi="Times New Roman" w:cs="Times New Roman"/>
          <w:b/>
          <w:sz w:val="24"/>
          <w:szCs w:val="24"/>
        </w:rPr>
        <w:t xml:space="preserve">System </w:t>
      </w:r>
      <w:r w:rsidR="00DB793E">
        <w:rPr>
          <w:rFonts w:ascii="Times New Roman" w:hAnsi="Times New Roman" w:cs="Times New Roman"/>
          <w:b/>
          <w:sz w:val="24"/>
          <w:szCs w:val="24"/>
        </w:rPr>
        <w:t>performance under a full-</w:t>
      </w:r>
      <w:r>
        <w:rPr>
          <w:rFonts w:ascii="Times New Roman" w:hAnsi="Times New Roman" w:cs="Times New Roman"/>
          <w:b/>
          <w:sz w:val="24"/>
          <w:szCs w:val="24"/>
        </w:rPr>
        <w:t>buffer traffic model:</w:t>
      </w:r>
    </w:p>
    <w:p w14:paraId="5FC5F497" w14:textId="1A47A235" w:rsidR="00DA2508" w:rsidRDefault="00203FD2" w:rsidP="002A196A">
      <w:pPr>
        <w:spacing w:line="300" w:lineRule="auto"/>
        <w:ind w:firstLine="227"/>
        <w:jc w:val="both"/>
        <w:rPr>
          <w:rFonts w:ascii="Times New Roman" w:hAnsi="Times New Roman" w:cs="Times New Roman"/>
        </w:rPr>
      </w:pPr>
      <w:r>
        <w:rPr>
          <w:rFonts w:ascii="Times New Roman" w:hAnsi="Times New Roman" w:cs="Times New Roman"/>
        </w:rPr>
        <w:t>T</w:t>
      </w:r>
      <w:r w:rsidR="004A37EA" w:rsidRPr="00D7357A">
        <w:rPr>
          <w:rFonts w:ascii="Times New Roman" w:hAnsi="Times New Roman" w:cs="Times New Roman"/>
        </w:rPr>
        <w:t xml:space="preserve">he </w:t>
      </w:r>
      <w:r>
        <w:rPr>
          <w:rFonts w:ascii="Times New Roman" w:hAnsi="Times New Roman" w:cs="Times New Roman"/>
        </w:rPr>
        <w:t>uplink</w:t>
      </w:r>
      <w:r w:rsidR="004A37EA" w:rsidRPr="00D7357A">
        <w:rPr>
          <w:rFonts w:ascii="Times New Roman" w:hAnsi="Times New Roman" w:cs="Times New Roman"/>
        </w:rPr>
        <w:t xml:space="preserve"> MAC throughput CDFs are presented in Figure </w:t>
      </w:r>
      <w:r w:rsidR="00DA2508">
        <w:rPr>
          <w:rFonts w:ascii="Times New Roman" w:hAnsi="Times New Roman" w:cs="Times New Roman"/>
        </w:rPr>
        <w:t>2</w:t>
      </w:r>
      <w:r w:rsidR="004A37EA" w:rsidRPr="00D7357A">
        <w:rPr>
          <w:rFonts w:ascii="Times New Roman" w:hAnsi="Times New Roman" w:cs="Times New Roman"/>
        </w:rPr>
        <w:t>. Th</w:t>
      </w:r>
      <w:r w:rsidR="0025799A" w:rsidRPr="00D7357A">
        <w:rPr>
          <w:rFonts w:ascii="Times New Roman" w:hAnsi="Times New Roman" w:cs="Times New Roman"/>
        </w:rPr>
        <w:t xml:space="preserve">e scheduling mechanism </w:t>
      </w:r>
      <w:r w:rsidR="004A37EA" w:rsidRPr="00D7357A">
        <w:rPr>
          <w:rFonts w:ascii="Times New Roman" w:hAnsi="Times New Roman" w:cs="Times New Roman"/>
        </w:rPr>
        <w:t xml:space="preserve">discussed in Section 3 </w:t>
      </w:r>
      <w:r w:rsidR="00A276CD">
        <w:rPr>
          <w:rFonts w:ascii="Times New Roman" w:hAnsi="Times New Roman" w:cs="Times New Roman"/>
        </w:rPr>
        <w:t>is</w:t>
      </w:r>
      <w:r w:rsidR="00A276CD" w:rsidRPr="00D7357A">
        <w:rPr>
          <w:rFonts w:ascii="Times New Roman" w:hAnsi="Times New Roman" w:cs="Times New Roman"/>
        </w:rPr>
        <w:t xml:space="preserve"> </w:t>
      </w:r>
      <w:r w:rsidR="004A37EA" w:rsidRPr="00D7357A">
        <w:rPr>
          <w:rFonts w:ascii="Times New Roman" w:hAnsi="Times New Roman" w:cs="Times New Roman"/>
        </w:rPr>
        <w:t xml:space="preserve">simulated.  </w:t>
      </w:r>
      <w:r w:rsidR="00746AE0" w:rsidRPr="00D7357A">
        <w:rPr>
          <w:rFonts w:ascii="Times New Roman" w:hAnsi="Times New Roman" w:cs="Times New Roman"/>
        </w:rPr>
        <w:t xml:space="preserve">We assume 160 bps as the target MAC throughput for the GERAN </w:t>
      </w:r>
      <w:proofErr w:type="spellStart"/>
      <w:r w:rsidR="00746AE0" w:rsidRPr="00D7357A">
        <w:rPr>
          <w:rFonts w:ascii="Times New Roman" w:hAnsi="Times New Roman" w:cs="Times New Roman"/>
        </w:rPr>
        <w:t>CIoT</w:t>
      </w:r>
      <w:proofErr w:type="spellEnd"/>
      <w:r w:rsidR="00746AE0" w:rsidRPr="00D7357A">
        <w:rPr>
          <w:rFonts w:ascii="Times New Roman" w:hAnsi="Times New Roman" w:cs="Times New Roman"/>
        </w:rPr>
        <w:t xml:space="preserve"> devices. </w:t>
      </w:r>
      <w:r>
        <w:rPr>
          <w:rFonts w:ascii="Times New Roman" w:hAnsi="Times New Roman" w:cs="Times New Roman"/>
        </w:rPr>
        <w:t>The results indicate that</w:t>
      </w:r>
      <w:r w:rsidR="001C710B">
        <w:rPr>
          <w:rFonts w:ascii="Times New Roman" w:hAnsi="Times New Roman" w:cs="Times New Roman"/>
        </w:rPr>
        <w:t xml:space="preserve"> </w:t>
      </w:r>
      <w:r w:rsidR="002A196A">
        <w:rPr>
          <w:rFonts w:ascii="Times New Roman" w:hAnsi="Times New Roman" w:cs="Times New Roman"/>
        </w:rPr>
        <w:t>less than</w:t>
      </w:r>
      <w:r>
        <w:rPr>
          <w:rFonts w:ascii="Times New Roman" w:hAnsi="Times New Roman" w:cs="Times New Roman"/>
        </w:rPr>
        <w:t xml:space="preserve"> </w:t>
      </w:r>
      <w:r w:rsidR="002A196A">
        <w:rPr>
          <w:rFonts w:ascii="Times New Roman" w:hAnsi="Times New Roman" w:cs="Times New Roman"/>
        </w:rPr>
        <w:t>1</w:t>
      </w:r>
      <w:r>
        <w:rPr>
          <w:rFonts w:ascii="Times New Roman" w:hAnsi="Times New Roman" w:cs="Times New Roman"/>
        </w:rPr>
        <w:t xml:space="preserve">% of </w:t>
      </w:r>
      <w:r w:rsidR="00DA2508">
        <w:rPr>
          <w:rFonts w:ascii="Times New Roman" w:hAnsi="Times New Roman" w:cs="Times New Roman"/>
        </w:rPr>
        <w:t xml:space="preserve">the UEs are in outage </w:t>
      </w:r>
      <w:r w:rsidR="00F05918">
        <w:rPr>
          <w:rFonts w:ascii="Times New Roman" w:hAnsi="Times New Roman" w:cs="Times New Roman"/>
        </w:rPr>
        <w:t>irrespective of the number of</w:t>
      </w:r>
      <w:r w:rsidR="00DA2508">
        <w:rPr>
          <w:rFonts w:ascii="Times New Roman" w:hAnsi="Times New Roman" w:cs="Times New Roman"/>
        </w:rPr>
        <w:t xml:space="preserve"> simultaneous UEs</w:t>
      </w:r>
      <w:r w:rsidR="00F05918">
        <w:rPr>
          <w:rFonts w:ascii="Times New Roman" w:hAnsi="Times New Roman" w:cs="Times New Roman"/>
        </w:rPr>
        <w:t xml:space="preserve"> in the system</w:t>
      </w:r>
      <w:r w:rsidR="00DA2508">
        <w:rPr>
          <w:rFonts w:ascii="Times New Roman" w:hAnsi="Times New Roman" w:cs="Times New Roman"/>
        </w:rPr>
        <w:t xml:space="preserve">. </w:t>
      </w:r>
      <w:r w:rsidR="00DB793E">
        <w:rPr>
          <w:rFonts w:ascii="Times New Roman" w:hAnsi="Times New Roman" w:cs="Times New Roman"/>
        </w:rPr>
        <w:t xml:space="preserve">This number increases to 2% if we consider the packet transmission overhead; e.g., coding overhead. </w:t>
      </w:r>
      <w:r w:rsidR="00DA2508">
        <w:rPr>
          <w:rFonts w:ascii="Times New Roman" w:hAnsi="Times New Roman" w:cs="Times New Roman"/>
        </w:rPr>
        <w:t xml:space="preserve">It is worthwhile mentioning that the presence of 20 simultaneous UEs in every scheduling interval corresponds to a system with approximately </w:t>
      </w:r>
      <w:r w:rsidR="009B443F">
        <w:rPr>
          <w:rFonts w:ascii="Times New Roman" w:hAnsi="Times New Roman" w:cs="Times New Roman"/>
        </w:rPr>
        <w:t>6</w:t>
      </w:r>
      <w:r w:rsidR="00F05918">
        <w:rPr>
          <w:rFonts w:ascii="Times New Roman" w:hAnsi="Times New Roman" w:cs="Times New Roman"/>
        </w:rPr>
        <w:t>42862</w:t>
      </w:r>
      <w:r w:rsidR="009B443F">
        <w:rPr>
          <w:rFonts w:ascii="Times New Roman" w:hAnsi="Times New Roman" w:cs="Times New Roman"/>
        </w:rPr>
        <w:t xml:space="preserve"> </w:t>
      </w:r>
      <w:r w:rsidR="00DA2508">
        <w:rPr>
          <w:rFonts w:ascii="Times New Roman" w:hAnsi="Times New Roman" w:cs="Times New Roman"/>
        </w:rPr>
        <w:t>UEs according to the traffic model described in [4]</w:t>
      </w:r>
      <w:r w:rsidR="009B443F">
        <w:rPr>
          <w:rFonts w:ascii="Times New Roman" w:hAnsi="Times New Roman" w:cs="Times New Roman"/>
        </w:rPr>
        <w:t xml:space="preserve">, given the assumption that UEs </w:t>
      </w:r>
      <w:r w:rsidR="00F05918">
        <w:rPr>
          <w:rFonts w:ascii="Times New Roman" w:hAnsi="Times New Roman" w:cs="Times New Roman"/>
        </w:rPr>
        <w:t>session w</w:t>
      </w:r>
      <w:r w:rsidR="00DB793E">
        <w:rPr>
          <w:rFonts w:ascii="Times New Roman" w:hAnsi="Times New Roman" w:cs="Times New Roman"/>
        </w:rPr>
        <w:t>ere</w:t>
      </w:r>
      <w:r w:rsidR="00F05918">
        <w:rPr>
          <w:rFonts w:ascii="Times New Roman" w:hAnsi="Times New Roman" w:cs="Times New Roman"/>
        </w:rPr>
        <w:t xml:space="preserve"> successfully transmitted within one</w:t>
      </w:r>
      <w:r w:rsidR="009B443F">
        <w:rPr>
          <w:rFonts w:ascii="Times New Roman" w:hAnsi="Times New Roman" w:cs="Times New Roman"/>
        </w:rPr>
        <w:t xml:space="preserve"> scheduling interval</w:t>
      </w:r>
      <w:r w:rsidR="00DA2508">
        <w:rPr>
          <w:rFonts w:ascii="Times New Roman" w:hAnsi="Times New Roman" w:cs="Times New Roman"/>
        </w:rPr>
        <w:t xml:space="preserve">. </w:t>
      </w:r>
    </w:p>
    <w:p w14:paraId="33872DBD" w14:textId="66403AC0" w:rsidR="00203FD2" w:rsidRDefault="002A196A" w:rsidP="00803CA7">
      <w:pPr>
        <w:spacing w:line="300" w:lineRule="auto"/>
        <w:jc w:val="both"/>
        <w:rPr>
          <w:rFonts w:ascii="Times New Roman" w:hAnsi="Times New Roman" w:cs="Times New Roman"/>
        </w:rPr>
      </w:pPr>
      <w:r>
        <w:rPr>
          <w:noProof/>
        </w:rPr>
        <w:lastRenderedPageBreak/>
        <w:drawing>
          <wp:inline distT="0" distB="0" distL="0" distR="0" wp14:anchorId="2F9EE09B" wp14:editId="224C5AB3">
            <wp:extent cx="5250815" cy="3410585"/>
            <wp:effectExtent l="0" t="0" r="6985" b="0"/>
            <wp:docPr id="13" name="Picture 13" descr="C:\Users\ymfouad\Desktop\Contributions April Intel\collected Ul results May 7\full buffer\without penalization\combined_Full_Buffer_without_penalizatio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ymfouad\Desktop\Contributions April Intel\collected Ul results May 7\full buffer\without penalization\combined_Full_Buffer_without_penalization.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50815" cy="3410585"/>
                    </a:xfrm>
                    <a:prstGeom prst="rect">
                      <a:avLst/>
                    </a:prstGeom>
                    <a:noFill/>
                    <a:ln>
                      <a:noFill/>
                    </a:ln>
                  </pic:spPr>
                </pic:pic>
              </a:graphicData>
            </a:graphic>
          </wp:inline>
        </w:drawing>
      </w:r>
    </w:p>
    <w:p w14:paraId="096453F0" w14:textId="5F290FB4" w:rsidR="00203FD2" w:rsidRPr="00D7357A" w:rsidRDefault="00203FD2" w:rsidP="00203FD2">
      <w:pPr>
        <w:spacing w:line="300" w:lineRule="auto"/>
        <w:jc w:val="center"/>
        <w:rPr>
          <w:rFonts w:ascii="Times New Roman" w:hAnsi="Times New Roman" w:cs="Times New Roman"/>
        </w:rPr>
      </w:pPr>
      <w:r w:rsidRPr="00D7357A">
        <w:rPr>
          <w:rFonts w:ascii="Times New Roman" w:hAnsi="Times New Roman" w:cs="Times New Roman"/>
          <w:b/>
        </w:rPr>
        <w:t xml:space="preserve">Figure </w:t>
      </w:r>
      <w:r>
        <w:rPr>
          <w:rFonts w:ascii="Times New Roman" w:hAnsi="Times New Roman" w:cs="Times New Roman"/>
          <w:b/>
        </w:rPr>
        <w:t>2</w:t>
      </w:r>
      <w:r w:rsidRPr="00D7357A">
        <w:rPr>
          <w:rFonts w:ascii="Times New Roman" w:hAnsi="Times New Roman" w:cs="Times New Roman"/>
          <w:b/>
        </w:rPr>
        <w:t>.</w:t>
      </w:r>
      <w:r w:rsidRPr="00D7357A">
        <w:rPr>
          <w:rFonts w:ascii="Times New Roman" w:hAnsi="Times New Roman" w:cs="Times New Roman"/>
        </w:rPr>
        <w:t xml:space="preserve">  The</w:t>
      </w:r>
      <w:r>
        <w:rPr>
          <w:rFonts w:ascii="Times New Roman" w:hAnsi="Times New Roman" w:cs="Times New Roman"/>
        </w:rPr>
        <w:t xml:space="preserve"> UL</w:t>
      </w:r>
      <w:r w:rsidRPr="00D7357A">
        <w:rPr>
          <w:rFonts w:ascii="Times New Roman" w:hAnsi="Times New Roman" w:cs="Times New Roman"/>
        </w:rPr>
        <w:t xml:space="preserve"> device throughput CDFs of the EC-GSM system</w:t>
      </w:r>
      <w:r w:rsidR="00FE3621">
        <w:rPr>
          <w:rFonts w:ascii="Times New Roman" w:hAnsi="Times New Roman" w:cs="Times New Roman"/>
        </w:rPr>
        <w:t>.</w:t>
      </w:r>
    </w:p>
    <w:p w14:paraId="1BB087F2" w14:textId="30F012C6" w:rsidR="00DC1C92" w:rsidRDefault="00DA2508" w:rsidP="00A856CE">
      <w:pPr>
        <w:spacing w:line="300" w:lineRule="auto"/>
        <w:ind w:firstLine="227"/>
        <w:jc w:val="both"/>
        <w:rPr>
          <w:rFonts w:ascii="Times New Roman" w:hAnsi="Times New Roman" w:cs="Times New Roman"/>
        </w:rPr>
      </w:pPr>
      <w:r>
        <w:rPr>
          <w:rFonts w:ascii="Times New Roman" w:hAnsi="Times New Roman" w:cs="Times New Roman"/>
        </w:rPr>
        <w:t>F</w:t>
      </w:r>
      <w:r w:rsidR="00333D8D" w:rsidRPr="00D7357A">
        <w:rPr>
          <w:rFonts w:ascii="Times New Roman" w:hAnsi="Times New Roman" w:cs="Times New Roman"/>
        </w:rPr>
        <w:t>inally, i</w:t>
      </w:r>
      <w:r w:rsidR="00652F56" w:rsidRPr="00D7357A">
        <w:rPr>
          <w:rFonts w:ascii="Times New Roman" w:hAnsi="Times New Roman" w:cs="Times New Roman"/>
        </w:rPr>
        <w:t xml:space="preserve">t is worth mentioning here that the </w:t>
      </w:r>
      <w:proofErr w:type="spellStart"/>
      <w:r w:rsidR="00183EC5" w:rsidRPr="00D7357A">
        <w:rPr>
          <w:rFonts w:ascii="Times New Roman" w:hAnsi="Times New Roman" w:cs="Times New Roman"/>
        </w:rPr>
        <w:t>CIoT</w:t>
      </w:r>
      <w:proofErr w:type="spellEnd"/>
      <w:r w:rsidR="00183EC5" w:rsidRPr="00D7357A">
        <w:rPr>
          <w:rFonts w:ascii="Times New Roman" w:hAnsi="Times New Roman" w:cs="Times New Roman"/>
        </w:rPr>
        <w:t xml:space="preserve"> applications in practice </w:t>
      </w:r>
      <w:r w:rsidR="00652F56" w:rsidRPr="00D7357A">
        <w:rPr>
          <w:rFonts w:ascii="Times New Roman" w:hAnsi="Times New Roman" w:cs="Times New Roman"/>
        </w:rPr>
        <w:t>are expected to have very</w:t>
      </w:r>
      <w:r w:rsidR="00183EC5" w:rsidRPr="00D7357A">
        <w:rPr>
          <w:rFonts w:ascii="Times New Roman" w:hAnsi="Times New Roman" w:cs="Times New Roman"/>
        </w:rPr>
        <w:t xml:space="preserve"> infrequent and sparse transmissions. Thus, the </w:t>
      </w:r>
      <w:r w:rsidR="002F6E5E" w:rsidRPr="00D7357A">
        <w:rPr>
          <w:rFonts w:ascii="Times New Roman" w:hAnsi="Times New Roman" w:cs="Times New Roman"/>
        </w:rPr>
        <w:t>full-buffer</w:t>
      </w:r>
      <w:r w:rsidR="00183EC5" w:rsidRPr="00D7357A">
        <w:rPr>
          <w:rFonts w:ascii="Times New Roman" w:hAnsi="Times New Roman" w:cs="Times New Roman"/>
        </w:rPr>
        <w:t xml:space="preserve"> traffic model </w:t>
      </w:r>
      <w:r w:rsidR="007C6370" w:rsidRPr="00D7357A">
        <w:rPr>
          <w:rFonts w:ascii="Times New Roman" w:hAnsi="Times New Roman" w:cs="Times New Roman"/>
        </w:rPr>
        <w:t>assumption in</w:t>
      </w:r>
      <w:r w:rsidR="00BE72BC" w:rsidRPr="00D7357A">
        <w:rPr>
          <w:rFonts w:ascii="Times New Roman" w:hAnsi="Times New Roman" w:cs="Times New Roman"/>
        </w:rPr>
        <w:t xml:space="preserve"> the simulations </w:t>
      </w:r>
      <w:r w:rsidR="00652F56" w:rsidRPr="00D7357A">
        <w:rPr>
          <w:rFonts w:ascii="Times New Roman" w:hAnsi="Times New Roman" w:cs="Times New Roman"/>
        </w:rPr>
        <w:t>help</w:t>
      </w:r>
      <w:r w:rsidR="00A276CD">
        <w:rPr>
          <w:rFonts w:ascii="Times New Roman" w:hAnsi="Times New Roman" w:cs="Times New Roman"/>
        </w:rPr>
        <w:t>s in</w:t>
      </w:r>
      <w:r w:rsidR="00652F56" w:rsidRPr="00D7357A">
        <w:rPr>
          <w:rFonts w:ascii="Times New Roman" w:hAnsi="Times New Roman" w:cs="Times New Roman"/>
        </w:rPr>
        <w:t xml:space="preserve"> understand</w:t>
      </w:r>
      <w:r w:rsidR="003A3BF4" w:rsidRPr="00D7357A">
        <w:rPr>
          <w:rFonts w:ascii="Times New Roman" w:hAnsi="Times New Roman" w:cs="Times New Roman"/>
        </w:rPr>
        <w:t>ing</w:t>
      </w:r>
      <w:r w:rsidR="00183EC5" w:rsidRPr="00D7357A">
        <w:rPr>
          <w:rFonts w:ascii="Times New Roman" w:hAnsi="Times New Roman" w:cs="Times New Roman"/>
        </w:rPr>
        <w:t xml:space="preserve"> the worst case </w:t>
      </w:r>
      <w:r w:rsidR="00333D8D" w:rsidRPr="00D7357A">
        <w:rPr>
          <w:rFonts w:ascii="Times New Roman" w:hAnsi="Times New Roman" w:cs="Times New Roman"/>
        </w:rPr>
        <w:t xml:space="preserve">performance </w:t>
      </w:r>
      <w:r w:rsidR="009C7E32" w:rsidRPr="00D7357A">
        <w:rPr>
          <w:rFonts w:ascii="Times New Roman" w:hAnsi="Times New Roman" w:cs="Times New Roman"/>
        </w:rPr>
        <w:t xml:space="preserve">for </w:t>
      </w:r>
      <w:r w:rsidR="00333D8D" w:rsidRPr="00D7357A">
        <w:rPr>
          <w:rFonts w:ascii="Times New Roman" w:hAnsi="Times New Roman" w:cs="Times New Roman"/>
        </w:rPr>
        <w:t>EC-GSM</w:t>
      </w:r>
      <w:r w:rsidR="009C7E32" w:rsidRPr="00D7357A">
        <w:rPr>
          <w:rFonts w:ascii="Times New Roman" w:hAnsi="Times New Roman" w:cs="Times New Roman"/>
        </w:rPr>
        <w:t xml:space="preserve"> deployment</w:t>
      </w:r>
      <w:r w:rsidR="00183EC5" w:rsidRPr="00D7357A">
        <w:rPr>
          <w:rFonts w:ascii="Times New Roman" w:hAnsi="Times New Roman" w:cs="Times New Roman"/>
        </w:rPr>
        <w:t xml:space="preserve">. </w:t>
      </w:r>
      <w:r w:rsidR="002F6E5E" w:rsidRPr="00D7357A">
        <w:rPr>
          <w:rFonts w:ascii="Times New Roman" w:hAnsi="Times New Roman" w:cs="Times New Roman"/>
        </w:rPr>
        <w:t xml:space="preserve"> </w:t>
      </w:r>
    </w:p>
    <w:p w14:paraId="2701EC5A" w14:textId="7D1E5C7D" w:rsidR="002C2DB7" w:rsidRDefault="002C2DB7" w:rsidP="002C2DB7">
      <w:pPr>
        <w:spacing w:line="300" w:lineRule="auto"/>
        <w:ind w:left="227"/>
        <w:jc w:val="both"/>
        <w:rPr>
          <w:rFonts w:ascii="Times New Roman" w:hAnsi="Times New Roman" w:cs="Times New Roman"/>
          <w:b/>
          <w:sz w:val="24"/>
          <w:szCs w:val="24"/>
        </w:rPr>
      </w:pPr>
      <w:r w:rsidRPr="001C710B">
        <w:rPr>
          <w:rFonts w:ascii="Times New Roman" w:hAnsi="Times New Roman" w:cs="Times New Roman"/>
          <w:b/>
          <w:sz w:val="24"/>
          <w:szCs w:val="24"/>
        </w:rPr>
        <w:t>4.</w:t>
      </w:r>
      <w:r w:rsidR="0006447B">
        <w:rPr>
          <w:rFonts w:ascii="Times New Roman" w:hAnsi="Times New Roman" w:cs="Times New Roman"/>
          <w:b/>
          <w:sz w:val="24"/>
          <w:szCs w:val="24"/>
        </w:rPr>
        <w:t>3</w:t>
      </w:r>
      <w:r w:rsidRPr="001C710B">
        <w:rPr>
          <w:rFonts w:ascii="Times New Roman" w:hAnsi="Times New Roman" w:cs="Times New Roman"/>
          <w:b/>
          <w:sz w:val="24"/>
          <w:szCs w:val="24"/>
        </w:rPr>
        <w:t xml:space="preserve"> </w:t>
      </w:r>
      <w:r>
        <w:rPr>
          <w:rFonts w:ascii="Times New Roman" w:hAnsi="Times New Roman" w:cs="Times New Roman"/>
          <w:b/>
          <w:sz w:val="24"/>
          <w:szCs w:val="24"/>
        </w:rPr>
        <w:t>System performance for MAR exception reporting:</w:t>
      </w:r>
    </w:p>
    <w:p w14:paraId="0FD4FB29" w14:textId="0090587C" w:rsidR="002C2DB7" w:rsidRDefault="002C2DB7" w:rsidP="002C2DB7">
      <w:pPr>
        <w:spacing w:line="300" w:lineRule="auto"/>
        <w:ind w:firstLine="227"/>
        <w:jc w:val="both"/>
        <w:rPr>
          <w:rFonts w:ascii="Times New Roman" w:hAnsi="Times New Roman" w:cs="Times New Roman"/>
          <w:bCs/>
        </w:rPr>
      </w:pPr>
      <w:r w:rsidRPr="00002DA7">
        <w:rPr>
          <w:rFonts w:ascii="Times New Roman" w:hAnsi="Times New Roman" w:cs="Times New Roman"/>
          <w:bCs/>
        </w:rPr>
        <w:t xml:space="preserve">In this </w:t>
      </w:r>
      <w:r>
        <w:rPr>
          <w:rFonts w:ascii="Times New Roman" w:hAnsi="Times New Roman" w:cs="Times New Roman"/>
          <w:bCs/>
        </w:rPr>
        <w:t>section, we evaluate the UL performance of the EC-GSM system with respect to MAR exception reporting traffic. In this type of traffic, the packet size is fixed to 20 bytes and the main objective is to check whether the system meets the 10 seconds delay requirement of [2]. In addition, in this simulation, we assume the UE transmit power is fixed at 33dBm; i.e., there is no power control. In Figure 3, we provide our simulation results for different numbers of packets per scheduling interval per cell; i.e., 2, 4, 6 and 10. According to traffic model of [5], these numbers correspond to 64286, 128572, 192859 and 321431 devices per cell, respectively. Note that to obtain the number of UEs per cell, we considered the same periodicity of the MAR periodic reporting; i.e., approximately 6.8 reports per second per cell on average correspond to 52547 UEs per cell.</w:t>
      </w:r>
    </w:p>
    <w:p w14:paraId="78B40BCA" w14:textId="77777777" w:rsidR="002C2DB7" w:rsidRDefault="002C2DB7" w:rsidP="002C2DB7">
      <w:pPr>
        <w:spacing w:line="300" w:lineRule="auto"/>
        <w:ind w:firstLine="227"/>
        <w:jc w:val="both"/>
        <w:rPr>
          <w:rFonts w:ascii="Times New Roman" w:hAnsi="Times New Roman" w:cs="Times New Roman"/>
          <w:bCs/>
        </w:rPr>
      </w:pPr>
      <w:r>
        <w:rPr>
          <w:rFonts w:ascii="Times New Roman" w:hAnsi="Times New Roman" w:cs="Times New Roman"/>
          <w:bCs/>
          <w:noProof/>
        </w:rPr>
        <w:lastRenderedPageBreak/>
        <w:drawing>
          <wp:inline distT="0" distB="0" distL="0" distR="0" wp14:anchorId="3D416457" wp14:editId="10B32923">
            <wp:extent cx="5248910" cy="3034030"/>
            <wp:effectExtent l="0" t="0" r="8890" b="0"/>
            <wp:docPr id="6" name="Picture 6" descr="C:\Users\ymfouad\Desktop\Contributions April Intel\Combined Results UL and DL May 17\UL\packets per scheduling interval no power control with 20 bytes packet size 50 UEs MAx\combined_delay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ymfouad\Desktop\Contributions April Intel\Combined Results UL and DL May 17\UL\packets per scheduling interval no power control with 20 bytes packet size 50 UEs MAx\combined_delays.b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48910" cy="3034030"/>
                    </a:xfrm>
                    <a:prstGeom prst="rect">
                      <a:avLst/>
                    </a:prstGeom>
                    <a:noFill/>
                    <a:ln>
                      <a:noFill/>
                    </a:ln>
                  </pic:spPr>
                </pic:pic>
              </a:graphicData>
            </a:graphic>
          </wp:inline>
        </w:drawing>
      </w:r>
    </w:p>
    <w:p w14:paraId="2E35318E" w14:textId="46D10B74" w:rsidR="002C2DB7" w:rsidRPr="00D7357A" w:rsidRDefault="002C2DB7" w:rsidP="002C2DB7">
      <w:pPr>
        <w:spacing w:line="300" w:lineRule="auto"/>
        <w:jc w:val="center"/>
        <w:rPr>
          <w:rFonts w:ascii="Times New Roman" w:hAnsi="Times New Roman" w:cs="Times New Roman"/>
        </w:rPr>
      </w:pPr>
      <w:r w:rsidRPr="00D7357A">
        <w:rPr>
          <w:rFonts w:ascii="Times New Roman" w:hAnsi="Times New Roman" w:cs="Times New Roman"/>
          <w:b/>
        </w:rPr>
        <w:t xml:space="preserve">Figure </w:t>
      </w:r>
      <w:r>
        <w:rPr>
          <w:rFonts w:ascii="Times New Roman" w:hAnsi="Times New Roman" w:cs="Times New Roman"/>
          <w:b/>
        </w:rPr>
        <w:t>3</w:t>
      </w:r>
      <w:r w:rsidRPr="00D7357A">
        <w:rPr>
          <w:rFonts w:ascii="Times New Roman" w:hAnsi="Times New Roman" w:cs="Times New Roman"/>
          <w:b/>
        </w:rPr>
        <w:t>.</w:t>
      </w:r>
      <w:r w:rsidRPr="00D7357A">
        <w:rPr>
          <w:rFonts w:ascii="Times New Roman" w:hAnsi="Times New Roman" w:cs="Times New Roman"/>
        </w:rPr>
        <w:t xml:space="preserve">  The</w:t>
      </w:r>
      <w:r>
        <w:rPr>
          <w:rFonts w:ascii="Times New Roman" w:hAnsi="Times New Roman" w:cs="Times New Roman"/>
        </w:rPr>
        <w:t xml:space="preserve"> UL</w:t>
      </w:r>
      <w:r w:rsidRPr="00D7357A">
        <w:rPr>
          <w:rFonts w:ascii="Times New Roman" w:hAnsi="Times New Roman" w:cs="Times New Roman"/>
        </w:rPr>
        <w:t xml:space="preserve"> </w:t>
      </w:r>
      <w:r>
        <w:rPr>
          <w:rFonts w:ascii="Times New Roman" w:hAnsi="Times New Roman" w:cs="Times New Roman"/>
        </w:rPr>
        <w:t>packet delays</w:t>
      </w:r>
      <w:r w:rsidRPr="00D7357A">
        <w:rPr>
          <w:rFonts w:ascii="Times New Roman" w:hAnsi="Times New Roman" w:cs="Times New Roman"/>
        </w:rPr>
        <w:t xml:space="preserve"> CDFs of the EC-GSM system</w:t>
      </w:r>
      <w:r>
        <w:rPr>
          <w:rFonts w:ascii="Times New Roman" w:hAnsi="Times New Roman" w:cs="Times New Roman"/>
        </w:rPr>
        <w:t xml:space="preserve"> and MAR exception reporting.</w:t>
      </w:r>
    </w:p>
    <w:p w14:paraId="49BAE116" w14:textId="77777777" w:rsidR="002C2DB7" w:rsidRDefault="002C2DB7" w:rsidP="002C2DB7">
      <w:pPr>
        <w:spacing w:line="300" w:lineRule="auto"/>
        <w:ind w:firstLine="227"/>
        <w:jc w:val="both"/>
        <w:rPr>
          <w:rFonts w:ascii="Times New Roman" w:hAnsi="Times New Roman" w:cs="Times New Roman"/>
          <w:bCs/>
        </w:rPr>
      </w:pPr>
      <w:r>
        <w:rPr>
          <w:rFonts w:ascii="Times New Roman" w:hAnsi="Times New Roman" w:cs="Times New Roman"/>
        </w:rPr>
        <w:t>As can be seen from this figure, under the above discussed loading scenarios, the 95</w:t>
      </w:r>
      <w:r w:rsidRPr="003C43A0">
        <w:rPr>
          <w:rFonts w:ascii="Times New Roman" w:hAnsi="Times New Roman" w:cs="Times New Roman"/>
          <w:vertAlign w:val="superscript"/>
        </w:rPr>
        <w:t>th</w:t>
      </w:r>
      <w:r>
        <w:rPr>
          <w:rFonts w:ascii="Times New Roman" w:hAnsi="Times New Roman" w:cs="Times New Roman"/>
        </w:rPr>
        <w:t xml:space="preserve"> percentile is always able to meet the 10 seconds delay requirement. For instance, for the case in which the traffic is set at 4 packets per scheduling interval, i.e., </w:t>
      </w:r>
      <w:r>
        <w:rPr>
          <w:rFonts w:ascii="Times New Roman" w:hAnsi="Times New Roman" w:cs="Times New Roman"/>
          <w:bCs/>
        </w:rPr>
        <w:t>128572 UEs per cell, the 95</w:t>
      </w:r>
      <w:r w:rsidRPr="00B03F90">
        <w:rPr>
          <w:rFonts w:ascii="Times New Roman" w:hAnsi="Times New Roman" w:cs="Times New Roman"/>
          <w:bCs/>
          <w:vertAlign w:val="superscript"/>
        </w:rPr>
        <w:t>th</w:t>
      </w:r>
      <w:r>
        <w:rPr>
          <w:rFonts w:ascii="Times New Roman" w:hAnsi="Times New Roman" w:cs="Times New Roman"/>
          <w:bCs/>
        </w:rPr>
        <w:t xml:space="preserve"> percentile resides at 0.82 seconds, which is far below the 10 seconds requirement threshold. The percentage of utilized resources for the simulation scenarios depicted in Figure 5 were found to be as follows:</w:t>
      </w:r>
    </w:p>
    <w:tbl>
      <w:tblPr>
        <w:tblStyle w:val="GridTable1Light-Accent1"/>
        <w:tblW w:w="0" w:type="auto"/>
        <w:jc w:val="center"/>
        <w:tblLook w:val="04A0" w:firstRow="1" w:lastRow="0" w:firstColumn="1" w:lastColumn="0" w:noHBand="0" w:noVBand="1"/>
      </w:tblPr>
      <w:tblGrid>
        <w:gridCol w:w="2065"/>
        <w:gridCol w:w="1440"/>
        <w:gridCol w:w="1449"/>
        <w:gridCol w:w="1341"/>
        <w:gridCol w:w="1350"/>
      </w:tblGrid>
      <w:tr w:rsidR="002C2DB7" w14:paraId="67004565" w14:textId="77777777" w:rsidTr="00E941E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65" w:type="dxa"/>
          </w:tcPr>
          <w:p w14:paraId="2159F44B" w14:textId="77777777" w:rsidR="002C2DB7" w:rsidRDefault="002C2DB7" w:rsidP="00E941E0">
            <w:pPr>
              <w:spacing w:line="300" w:lineRule="auto"/>
              <w:jc w:val="both"/>
              <w:rPr>
                <w:rFonts w:ascii="Times New Roman" w:hAnsi="Times New Roman" w:cs="Times New Roman"/>
              </w:rPr>
            </w:pPr>
          </w:p>
        </w:tc>
        <w:tc>
          <w:tcPr>
            <w:tcW w:w="1440" w:type="dxa"/>
          </w:tcPr>
          <w:p w14:paraId="12FD98EC" w14:textId="77777777" w:rsidR="002C2DB7" w:rsidRDefault="002C2DB7" w:rsidP="00E941E0">
            <w:pPr>
              <w:spacing w:before="240" w:line="24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2 Packets</w:t>
            </w:r>
          </w:p>
        </w:tc>
        <w:tc>
          <w:tcPr>
            <w:tcW w:w="1449" w:type="dxa"/>
          </w:tcPr>
          <w:p w14:paraId="25E047A3" w14:textId="77777777" w:rsidR="002C2DB7" w:rsidRDefault="002C2DB7" w:rsidP="00E941E0">
            <w:pPr>
              <w:spacing w:before="240" w:line="30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4 Packets</w:t>
            </w:r>
          </w:p>
        </w:tc>
        <w:tc>
          <w:tcPr>
            <w:tcW w:w="1341" w:type="dxa"/>
          </w:tcPr>
          <w:p w14:paraId="28291102" w14:textId="77777777" w:rsidR="002C2DB7" w:rsidRDefault="002C2DB7" w:rsidP="00E941E0">
            <w:pPr>
              <w:spacing w:before="240" w:line="30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6 Packets</w:t>
            </w:r>
          </w:p>
        </w:tc>
        <w:tc>
          <w:tcPr>
            <w:tcW w:w="1350" w:type="dxa"/>
          </w:tcPr>
          <w:p w14:paraId="4A7E3691" w14:textId="77777777" w:rsidR="002C2DB7" w:rsidRDefault="002C2DB7" w:rsidP="00E941E0">
            <w:pPr>
              <w:spacing w:before="240" w:line="30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10 Packets</w:t>
            </w:r>
          </w:p>
        </w:tc>
      </w:tr>
      <w:tr w:rsidR="002C2DB7" w14:paraId="7AE45E0E" w14:textId="77777777" w:rsidTr="00E941E0">
        <w:trPr>
          <w:jc w:val="center"/>
        </w:trPr>
        <w:tc>
          <w:tcPr>
            <w:cnfStyle w:val="001000000000" w:firstRow="0" w:lastRow="0" w:firstColumn="1" w:lastColumn="0" w:oddVBand="0" w:evenVBand="0" w:oddHBand="0" w:evenHBand="0" w:firstRowFirstColumn="0" w:firstRowLastColumn="0" w:lastRowFirstColumn="0" w:lastRowLastColumn="0"/>
            <w:tcW w:w="2065" w:type="dxa"/>
          </w:tcPr>
          <w:p w14:paraId="1073230A" w14:textId="77777777" w:rsidR="002C2DB7" w:rsidRDefault="002C2DB7" w:rsidP="00E941E0">
            <w:pPr>
              <w:spacing w:line="300" w:lineRule="auto"/>
              <w:rPr>
                <w:rFonts w:ascii="Times New Roman" w:hAnsi="Times New Roman" w:cs="Times New Roman"/>
              </w:rPr>
            </w:pPr>
            <w:r>
              <w:rPr>
                <w:rFonts w:ascii="Times New Roman" w:hAnsi="Times New Roman" w:cs="Times New Roman"/>
              </w:rPr>
              <w:t>Percentage of Utilized resources</w:t>
            </w:r>
          </w:p>
        </w:tc>
        <w:tc>
          <w:tcPr>
            <w:tcW w:w="1440" w:type="dxa"/>
          </w:tcPr>
          <w:p w14:paraId="2C13E6F7" w14:textId="77777777" w:rsidR="002C2DB7" w:rsidRDefault="002C2DB7" w:rsidP="00E941E0">
            <w:pPr>
              <w:spacing w:before="240" w:line="30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25322">
              <w:rPr>
                <w:rFonts w:ascii="Times New Roman" w:hAnsi="Times New Roman" w:cs="Times New Roman"/>
              </w:rPr>
              <w:t>3.8</w:t>
            </w:r>
            <w:r>
              <w:rPr>
                <w:rFonts w:ascii="Times New Roman" w:hAnsi="Times New Roman" w:cs="Times New Roman"/>
              </w:rPr>
              <w:t>%</w:t>
            </w:r>
          </w:p>
        </w:tc>
        <w:tc>
          <w:tcPr>
            <w:tcW w:w="1449" w:type="dxa"/>
          </w:tcPr>
          <w:p w14:paraId="12904B47" w14:textId="77777777" w:rsidR="002C2DB7" w:rsidRDefault="002C2DB7" w:rsidP="00E941E0">
            <w:pPr>
              <w:spacing w:before="240" w:line="30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25322">
              <w:rPr>
                <w:rFonts w:ascii="Times New Roman" w:hAnsi="Times New Roman" w:cs="Times New Roman"/>
              </w:rPr>
              <w:t>6.3</w:t>
            </w:r>
            <w:r>
              <w:rPr>
                <w:rFonts w:ascii="Times New Roman" w:hAnsi="Times New Roman" w:cs="Times New Roman"/>
              </w:rPr>
              <w:t>%</w:t>
            </w:r>
          </w:p>
        </w:tc>
        <w:tc>
          <w:tcPr>
            <w:tcW w:w="1341" w:type="dxa"/>
          </w:tcPr>
          <w:p w14:paraId="44A4A973" w14:textId="77777777" w:rsidR="002C2DB7" w:rsidRDefault="002C2DB7" w:rsidP="00E941E0">
            <w:pPr>
              <w:spacing w:before="240" w:line="30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25322">
              <w:rPr>
                <w:rFonts w:ascii="Times New Roman" w:hAnsi="Times New Roman" w:cs="Times New Roman"/>
              </w:rPr>
              <w:t>8.</w:t>
            </w:r>
            <w:r>
              <w:rPr>
                <w:rFonts w:ascii="Times New Roman" w:hAnsi="Times New Roman" w:cs="Times New Roman"/>
              </w:rPr>
              <w:t>2%</w:t>
            </w:r>
          </w:p>
        </w:tc>
        <w:tc>
          <w:tcPr>
            <w:tcW w:w="1350" w:type="dxa"/>
          </w:tcPr>
          <w:p w14:paraId="7C0585A1" w14:textId="77777777" w:rsidR="002C2DB7" w:rsidRDefault="002C2DB7" w:rsidP="00E941E0">
            <w:pPr>
              <w:spacing w:before="240" w:line="30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25322">
              <w:rPr>
                <w:rFonts w:ascii="Times New Roman" w:hAnsi="Times New Roman" w:cs="Times New Roman"/>
              </w:rPr>
              <w:t>11.88</w:t>
            </w:r>
            <w:r>
              <w:rPr>
                <w:rFonts w:ascii="Times New Roman" w:hAnsi="Times New Roman" w:cs="Times New Roman"/>
              </w:rPr>
              <w:t>%</w:t>
            </w:r>
          </w:p>
        </w:tc>
      </w:tr>
    </w:tbl>
    <w:p w14:paraId="25F946EF" w14:textId="77777777" w:rsidR="002C2DB7" w:rsidRDefault="002C2DB7" w:rsidP="002C2DB7">
      <w:pPr>
        <w:spacing w:line="300" w:lineRule="auto"/>
        <w:jc w:val="center"/>
        <w:rPr>
          <w:rFonts w:ascii="Times New Roman" w:hAnsi="Times New Roman" w:cs="Times New Roman"/>
        </w:rPr>
      </w:pPr>
      <w:r>
        <w:rPr>
          <w:rFonts w:ascii="Times New Roman" w:hAnsi="Times New Roman" w:cs="Times New Roman"/>
          <w:b/>
        </w:rPr>
        <w:t>Table 1</w:t>
      </w:r>
      <w:r w:rsidRPr="00D7357A">
        <w:rPr>
          <w:rFonts w:ascii="Times New Roman" w:hAnsi="Times New Roman" w:cs="Times New Roman"/>
          <w:b/>
        </w:rPr>
        <w:t>.</w:t>
      </w:r>
      <w:r w:rsidRPr="00D7357A">
        <w:rPr>
          <w:rFonts w:ascii="Times New Roman" w:hAnsi="Times New Roman" w:cs="Times New Roman"/>
        </w:rPr>
        <w:t xml:space="preserve">  </w:t>
      </w:r>
      <w:r>
        <w:rPr>
          <w:rFonts w:ascii="Times New Roman" w:hAnsi="Times New Roman" w:cs="Times New Roman"/>
        </w:rPr>
        <w:t>Percentage of utilized resources for EC-GSM.</w:t>
      </w:r>
    </w:p>
    <w:p w14:paraId="6722FE70" w14:textId="72C44F16" w:rsidR="002C2DB7" w:rsidRDefault="002C2DB7" w:rsidP="002C2DB7">
      <w:pPr>
        <w:spacing w:line="300" w:lineRule="auto"/>
        <w:ind w:firstLine="227"/>
        <w:rPr>
          <w:rFonts w:ascii="Times New Roman" w:hAnsi="Times New Roman" w:cs="Times New Roman"/>
        </w:rPr>
      </w:pPr>
      <w:r>
        <w:rPr>
          <w:rFonts w:ascii="Times New Roman" w:hAnsi="Times New Roman" w:cs="Times New Roman"/>
        </w:rPr>
        <w:t xml:space="preserve">To further validate the performance of the system, we depicted the CDF of the carrier to interference ratio for the 10 packets per scheduling interval load scenario in Figure 4. </w:t>
      </w:r>
    </w:p>
    <w:p w14:paraId="4487F0B2" w14:textId="77777777" w:rsidR="002C2DB7" w:rsidRDefault="002C2DB7" w:rsidP="002C2DB7">
      <w:pPr>
        <w:spacing w:line="300" w:lineRule="auto"/>
        <w:ind w:firstLine="227"/>
        <w:rPr>
          <w:rFonts w:ascii="Times New Roman" w:hAnsi="Times New Roman" w:cs="Times New Roman"/>
        </w:rPr>
      </w:pPr>
      <w:r>
        <w:rPr>
          <w:rFonts w:ascii="Times New Roman" w:hAnsi="Times New Roman" w:cs="Times New Roman"/>
          <w:noProof/>
        </w:rPr>
        <w:lastRenderedPageBreak/>
        <w:drawing>
          <wp:inline distT="0" distB="0" distL="0" distR="0" wp14:anchorId="443DDACA" wp14:editId="13FF3E45">
            <wp:extent cx="5195455" cy="3574415"/>
            <wp:effectExtent l="0" t="0" r="5715" b="6985"/>
            <wp:docPr id="8" name="Picture 8" descr="C:\Users\ymfouad\Desktop\Contributions April Intel\Combined Results UL and DL May 17\UL\packets per scheduling interval no power control with 20 bytes packet size 50 UEs MAx\CIR for 10 packets per scheduling interva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ymfouad\Desktop\Contributions April Intel\Combined Results UL and DL May 17\UL\packets per scheduling interval no power control with 20 bytes packet size 50 UEs MAx\CIR for 10 packets per scheduling interval.bmp"/>
                    <pic:cNvPicPr>
                      <a:picLocks noChangeAspect="1" noChangeArrowheads="1"/>
                    </pic:cNvPicPr>
                  </pic:nvPicPr>
                  <pic:blipFill rotWithShape="1">
                    <a:blip r:embed="rId11">
                      <a:extLst>
                        <a:ext uri="{28A0092B-C50C-407E-A947-70E740481C1C}">
                          <a14:useLocalDpi xmlns:a14="http://schemas.microsoft.com/office/drawing/2010/main" val="0"/>
                        </a:ext>
                      </a:extLst>
                    </a:blip>
                    <a:srcRect r="1018"/>
                    <a:stretch/>
                  </pic:blipFill>
                  <pic:spPr bwMode="auto">
                    <a:xfrm>
                      <a:off x="0" y="0"/>
                      <a:ext cx="5195455" cy="3574415"/>
                    </a:xfrm>
                    <a:prstGeom prst="rect">
                      <a:avLst/>
                    </a:prstGeom>
                    <a:noFill/>
                    <a:ln>
                      <a:noFill/>
                    </a:ln>
                    <a:extLst>
                      <a:ext uri="{53640926-AAD7-44D8-BBD7-CCE9431645EC}">
                        <a14:shadowObscured xmlns:a14="http://schemas.microsoft.com/office/drawing/2010/main"/>
                      </a:ext>
                    </a:extLst>
                  </pic:spPr>
                </pic:pic>
              </a:graphicData>
            </a:graphic>
          </wp:inline>
        </w:drawing>
      </w:r>
    </w:p>
    <w:p w14:paraId="2E29A69F" w14:textId="15DD249C" w:rsidR="002C2DB7" w:rsidRPr="00D7357A" w:rsidRDefault="002C2DB7" w:rsidP="002C2DB7">
      <w:pPr>
        <w:spacing w:line="300" w:lineRule="auto"/>
        <w:jc w:val="center"/>
        <w:rPr>
          <w:rFonts w:ascii="Times New Roman" w:hAnsi="Times New Roman" w:cs="Times New Roman"/>
        </w:rPr>
      </w:pPr>
      <w:r w:rsidRPr="00D7357A">
        <w:rPr>
          <w:rFonts w:ascii="Times New Roman" w:hAnsi="Times New Roman" w:cs="Times New Roman"/>
          <w:b/>
        </w:rPr>
        <w:t xml:space="preserve">Figure </w:t>
      </w:r>
      <w:r>
        <w:rPr>
          <w:rFonts w:ascii="Times New Roman" w:hAnsi="Times New Roman" w:cs="Times New Roman"/>
          <w:b/>
        </w:rPr>
        <w:t>4</w:t>
      </w:r>
      <w:r w:rsidRPr="00D7357A">
        <w:rPr>
          <w:rFonts w:ascii="Times New Roman" w:hAnsi="Times New Roman" w:cs="Times New Roman"/>
          <w:b/>
        </w:rPr>
        <w:t>.</w:t>
      </w:r>
      <w:r w:rsidRPr="00D7357A">
        <w:rPr>
          <w:rFonts w:ascii="Times New Roman" w:hAnsi="Times New Roman" w:cs="Times New Roman"/>
        </w:rPr>
        <w:t xml:space="preserve">  </w:t>
      </w:r>
      <w:r>
        <w:rPr>
          <w:rFonts w:ascii="Times New Roman" w:hAnsi="Times New Roman" w:cs="Times New Roman"/>
        </w:rPr>
        <w:t>CDF of the carrier to interference ratio.</w:t>
      </w:r>
    </w:p>
    <w:p w14:paraId="0EE9DFF5" w14:textId="77777777" w:rsidR="002C2DB7" w:rsidRDefault="002C2DB7" w:rsidP="002C2DB7">
      <w:pPr>
        <w:spacing w:line="300" w:lineRule="auto"/>
        <w:ind w:firstLine="227"/>
        <w:rPr>
          <w:rFonts w:ascii="Times New Roman" w:hAnsi="Times New Roman" w:cs="Times New Roman"/>
        </w:rPr>
      </w:pPr>
      <w:r>
        <w:rPr>
          <w:rFonts w:ascii="Times New Roman" w:hAnsi="Times New Roman" w:cs="Times New Roman"/>
        </w:rPr>
        <w:t xml:space="preserve">From this figure, it can be clearly seen that the system is interference limited and thus the usage of the link to system mapping technique of [3] becomes vital to accurately evaluate the system performance. </w:t>
      </w:r>
    </w:p>
    <w:p w14:paraId="224BC756" w14:textId="7720F8EA" w:rsidR="00F05918" w:rsidRDefault="00F05918" w:rsidP="002C2DB7">
      <w:pPr>
        <w:spacing w:line="300" w:lineRule="auto"/>
        <w:ind w:left="227"/>
        <w:jc w:val="both"/>
        <w:rPr>
          <w:rFonts w:ascii="Times New Roman" w:hAnsi="Times New Roman" w:cs="Times New Roman"/>
          <w:b/>
          <w:sz w:val="24"/>
          <w:szCs w:val="24"/>
        </w:rPr>
      </w:pPr>
      <w:r w:rsidRPr="001C710B">
        <w:rPr>
          <w:rFonts w:ascii="Times New Roman" w:hAnsi="Times New Roman" w:cs="Times New Roman"/>
          <w:b/>
          <w:sz w:val="24"/>
          <w:szCs w:val="24"/>
        </w:rPr>
        <w:t>4.</w:t>
      </w:r>
      <w:r w:rsidR="0006447B">
        <w:rPr>
          <w:rFonts w:ascii="Times New Roman" w:hAnsi="Times New Roman" w:cs="Times New Roman"/>
          <w:b/>
          <w:sz w:val="24"/>
          <w:szCs w:val="24"/>
        </w:rPr>
        <w:t>4</w:t>
      </w:r>
      <w:r w:rsidRPr="001C710B">
        <w:rPr>
          <w:rFonts w:ascii="Times New Roman" w:hAnsi="Times New Roman" w:cs="Times New Roman"/>
          <w:b/>
          <w:sz w:val="24"/>
          <w:szCs w:val="24"/>
        </w:rPr>
        <w:t xml:space="preserve"> </w:t>
      </w:r>
      <w:r>
        <w:rPr>
          <w:rFonts w:ascii="Times New Roman" w:hAnsi="Times New Roman" w:cs="Times New Roman"/>
          <w:b/>
          <w:sz w:val="24"/>
          <w:szCs w:val="24"/>
        </w:rPr>
        <w:t>System performance for MAR</w:t>
      </w:r>
      <w:r w:rsidR="00347C79">
        <w:rPr>
          <w:rFonts w:ascii="Times New Roman" w:hAnsi="Times New Roman" w:cs="Times New Roman"/>
          <w:b/>
          <w:sz w:val="24"/>
          <w:szCs w:val="24"/>
        </w:rPr>
        <w:t xml:space="preserve"> periodic </w:t>
      </w:r>
      <w:r>
        <w:rPr>
          <w:rFonts w:ascii="Times New Roman" w:hAnsi="Times New Roman" w:cs="Times New Roman"/>
          <w:b/>
          <w:sz w:val="24"/>
          <w:szCs w:val="24"/>
        </w:rPr>
        <w:t>reporting</w:t>
      </w:r>
      <w:r w:rsidR="002C2DB7">
        <w:rPr>
          <w:rFonts w:ascii="Times New Roman" w:hAnsi="Times New Roman" w:cs="Times New Roman"/>
          <w:b/>
          <w:sz w:val="24"/>
          <w:szCs w:val="24"/>
        </w:rPr>
        <w:t xml:space="preserve"> and Network Command </w:t>
      </w:r>
      <w:r w:rsidR="00347C79">
        <w:rPr>
          <w:rFonts w:ascii="Times New Roman" w:hAnsi="Times New Roman" w:cs="Times New Roman"/>
          <w:b/>
          <w:sz w:val="24"/>
          <w:szCs w:val="24"/>
        </w:rPr>
        <w:t>traffic models</w:t>
      </w:r>
      <w:r>
        <w:rPr>
          <w:rFonts w:ascii="Times New Roman" w:hAnsi="Times New Roman" w:cs="Times New Roman"/>
          <w:b/>
          <w:sz w:val="24"/>
          <w:szCs w:val="24"/>
        </w:rPr>
        <w:t>:</w:t>
      </w:r>
    </w:p>
    <w:p w14:paraId="0BA80A57" w14:textId="05F39711" w:rsidR="001F71C4" w:rsidRDefault="001F71C4" w:rsidP="002C2DB7">
      <w:pPr>
        <w:spacing w:line="300" w:lineRule="auto"/>
        <w:jc w:val="both"/>
        <w:rPr>
          <w:rFonts w:ascii="Times New Roman" w:hAnsi="Times New Roman" w:cs="Times New Roman"/>
          <w:b/>
          <w:sz w:val="28"/>
          <w:szCs w:val="28"/>
        </w:rPr>
      </w:pPr>
      <w:r>
        <w:rPr>
          <w:rFonts w:ascii="Times New Roman" w:hAnsi="Times New Roman" w:cs="Times New Roman"/>
          <w:b/>
          <w:sz w:val="24"/>
          <w:szCs w:val="24"/>
        </w:rPr>
        <w:tab/>
      </w:r>
      <w:r w:rsidRPr="001F71C4">
        <w:rPr>
          <w:rFonts w:ascii="Times New Roman" w:hAnsi="Times New Roman" w:cs="Times New Roman"/>
          <w:bCs/>
        </w:rPr>
        <w:t>In this section,</w:t>
      </w:r>
      <w:r>
        <w:rPr>
          <w:rFonts w:ascii="Times New Roman" w:hAnsi="Times New Roman" w:cs="Times New Roman"/>
          <w:bCs/>
        </w:rPr>
        <w:t xml:space="preserve"> we evaluate the uplink performance of the EC-GSM with respect to the</w:t>
      </w:r>
      <w:r w:rsidR="00347C79">
        <w:rPr>
          <w:rFonts w:ascii="Times New Roman" w:hAnsi="Times New Roman" w:cs="Times New Roman"/>
          <w:bCs/>
        </w:rPr>
        <w:t xml:space="preserve"> traffic model described in [2] for system capacity evaluation. In this traffic model it is assumed that 20% of the packets will be generated from the Network Command traffic model whereas the remaining 80% will be generated from the MAR periodic reporting traffic model [2]. </w:t>
      </w:r>
      <w:r>
        <w:rPr>
          <w:rFonts w:ascii="Times New Roman" w:hAnsi="Times New Roman" w:cs="Times New Roman"/>
          <w:bCs/>
        </w:rPr>
        <w:t xml:space="preserve"> </w:t>
      </w:r>
      <w:r w:rsidR="00347C79">
        <w:rPr>
          <w:rFonts w:ascii="Times New Roman" w:hAnsi="Times New Roman" w:cs="Times New Roman"/>
          <w:bCs/>
        </w:rPr>
        <w:t>Hence, i</w:t>
      </w:r>
      <w:r>
        <w:rPr>
          <w:rFonts w:ascii="Times New Roman" w:hAnsi="Times New Roman" w:cs="Times New Roman"/>
          <w:bCs/>
        </w:rPr>
        <w:t>n this</w:t>
      </w:r>
      <w:r w:rsidR="00347C79">
        <w:rPr>
          <w:rFonts w:ascii="Times New Roman" w:hAnsi="Times New Roman" w:cs="Times New Roman"/>
          <w:bCs/>
        </w:rPr>
        <w:t xml:space="preserve"> traffic</w:t>
      </w:r>
      <w:r>
        <w:rPr>
          <w:rFonts w:ascii="Times New Roman" w:hAnsi="Times New Roman" w:cs="Times New Roman"/>
          <w:bCs/>
        </w:rPr>
        <w:t xml:space="preserve"> model, the size of</w:t>
      </w:r>
      <w:r w:rsidR="00347C79">
        <w:rPr>
          <w:rFonts w:ascii="Times New Roman" w:hAnsi="Times New Roman" w:cs="Times New Roman"/>
          <w:bCs/>
        </w:rPr>
        <w:t xml:space="preserve"> 80% of the </w:t>
      </w:r>
      <w:r>
        <w:rPr>
          <w:rFonts w:ascii="Times New Roman" w:hAnsi="Times New Roman" w:cs="Times New Roman"/>
          <w:bCs/>
        </w:rPr>
        <w:t>transmitted packets follow a Pareto distribution with minimum and maximum payload sizes of 20 and 200</w:t>
      </w:r>
      <w:r w:rsidR="00DB793E">
        <w:rPr>
          <w:rFonts w:ascii="Times New Roman" w:hAnsi="Times New Roman" w:cs="Times New Roman"/>
          <w:bCs/>
        </w:rPr>
        <w:t xml:space="preserve"> bytes</w:t>
      </w:r>
      <w:r>
        <w:rPr>
          <w:rFonts w:ascii="Times New Roman" w:hAnsi="Times New Roman" w:cs="Times New Roman"/>
          <w:bCs/>
        </w:rPr>
        <w:t>, respectively</w:t>
      </w:r>
      <w:r w:rsidR="00347C79">
        <w:rPr>
          <w:rFonts w:ascii="Times New Roman" w:hAnsi="Times New Roman" w:cs="Times New Roman"/>
          <w:bCs/>
        </w:rPr>
        <w:t>, whereas the size of the remaining 20% is fixed to 20 bytes</w:t>
      </w:r>
      <w:r>
        <w:rPr>
          <w:rFonts w:ascii="Times New Roman" w:hAnsi="Times New Roman" w:cs="Times New Roman"/>
          <w:bCs/>
        </w:rPr>
        <w:t xml:space="preserve">. </w:t>
      </w:r>
      <w:r w:rsidR="00FE3621">
        <w:rPr>
          <w:rFonts w:ascii="Times New Roman" w:hAnsi="Times New Roman" w:cs="Times New Roman"/>
          <w:bCs/>
        </w:rPr>
        <w:t xml:space="preserve">We consider a maximum of 50 simultaneous UEs in the system. </w:t>
      </w:r>
      <w:r w:rsidRPr="00D7357A">
        <w:rPr>
          <w:rFonts w:ascii="Times New Roman" w:hAnsi="Times New Roman" w:cs="Times New Roman"/>
        </w:rPr>
        <w:t xml:space="preserve">The </w:t>
      </w:r>
      <w:r>
        <w:rPr>
          <w:rFonts w:ascii="Times New Roman" w:hAnsi="Times New Roman" w:cs="Times New Roman"/>
        </w:rPr>
        <w:t>uplink</w:t>
      </w:r>
      <w:r w:rsidRPr="00D7357A">
        <w:rPr>
          <w:rFonts w:ascii="Times New Roman" w:hAnsi="Times New Roman" w:cs="Times New Roman"/>
        </w:rPr>
        <w:t xml:space="preserve"> </w:t>
      </w:r>
      <w:r>
        <w:rPr>
          <w:rFonts w:ascii="Times New Roman" w:hAnsi="Times New Roman" w:cs="Times New Roman"/>
        </w:rPr>
        <w:t>offered traffic versus the carried traffic and the packet</w:t>
      </w:r>
      <w:r w:rsidR="00DB793E">
        <w:rPr>
          <w:rFonts w:ascii="Times New Roman" w:hAnsi="Times New Roman" w:cs="Times New Roman"/>
        </w:rPr>
        <w:t>s’ delay CDF</w:t>
      </w:r>
      <w:r>
        <w:rPr>
          <w:rFonts w:ascii="Times New Roman" w:hAnsi="Times New Roman" w:cs="Times New Roman"/>
        </w:rPr>
        <w:t xml:space="preserve"> </w:t>
      </w:r>
      <w:r w:rsidR="00DB793E">
        <w:rPr>
          <w:rFonts w:ascii="Times New Roman" w:hAnsi="Times New Roman" w:cs="Times New Roman"/>
        </w:rPr>
        <w:t>for</w:t>
      </w:r>
      <w:r>
        <w:rPr>
          <w:rFonts w:ascii="Times New Roman" w:hAnsi="Times New Roman" w:cs="Times New Roman"/>
        </w:rPr>
        <w:t xml:space="preserve"> t</w:t>
      </w:r>
      <w:r w:rsidR="00DB793E">
        <w:rPr>
          <w:rFonts w:ascii="Times New Roman" w:hAnsi="Times New Roman" w:cs="Times New Roman"/>
        </w:rPr>
        <w:t>he traffic model [2]</w:t>
      </w:r>
      <w:r>
        <w:rPr>
          <w:rFonts w:ascii="Times New Roman" w:hAnsi="Times New Roman" w:cs="Times New Roman"/>
        </w:rPr>
        <w:t>,</w:t>
      </w:r>
      <w:r w:rsidRPr="00D7357A">
        <w:rPr>
          <w:rFonts w:ascii="Times New Roman" w:hAnsi="Times New Roman" w:cs="Times New Roman"/>
        </w:rPr>
        <w:t xml:space="preserve"> </w:t>
      </w:r>
      <w:r>
        <w:rPr>
          <w:rFonts w:ascii="Times New Roman" w:hAnsi="Times New Roman" w:cs="Times New Roman"/>
        </w:rPr>
        <w:t>are</w:t>
      </w:r>
      <w:r w:rsidRPr="00D7357A">
        <w:rPr>
          <w:rFonts w:ascii="Times New Roman" w:hAnsi="Times New Roman" w:cs="Times New Roman"/>
        </w:rPr>
        <w:t xml:space="preserve"> presented in Figure</w:t>
      </w:r>
      <w:r w:rsidR="00DB793E">
        <w:rPr>
          <w:rFonts w:ascii="Times New Roman" w:hAnsi="Times New Roman" w:cs="Times New Roman"/>
        </w:rPr>
        <w:t>s</w:t>
      </w:r>
      <w:r w:rsidRPr="00D7357A">
        <w:rPr>
          <w:rFonts w:ascii="Times New Roman" w:hAnsi="Times New Roman" w:cs="Times New Roman"/>
        </w:rPr>
        <w:t xml:space="preserve"> </w:t>
      </w:r>
      <w:r w:rsidR="002C2DB7">
        <w:rPr>
          <w:rFonts w:ascii="Times New Roman" w:hAnsi="Times New Roman" w:cs="Times New Roman"/>
        </w:rPr>
        <w:t>5</w:t>
      </w:r>
      <w:r>
        <w:rPr>
          <w:rFonts w:ascii="Times New Roman" w:hAnsi="Times New Roman" w:cs="Times New Roman"/>
        </w:rPr>
        <w:t xml:space="preserve"> and </w:t>
      </w:r>
      <w:r w:rsidR="002C2DB7">
        <w:rPr>
          <w:rFonts w:ascii="Times New Roman" w:hAnsi="Times New Roman" w:cs="Times New Roman"/>
        </w:rPr>
        <w:t>6</w:t>
      </w:r>
      <w:r>
        <w:rPr>
          <w:rFonts w:ascii="Times New Roman" w:hAnsi="Times New Roman" w:cs="Times New Roman"/>
        </w:rPr>
        <w:t xml:space="preserve">, respectively. </w:t>
      </w:r>
      <w:r w:rsidRPr="00D7357A">
        <w:rPr>
          <w:rFonts w:ascii="Times New Roman" w:hAnsi="Times New Roman" w:cs="Times New Roman"/>
        </w:rPr>
        <w:t xml:space="preserve">The scheduling mechanism discussed in Section 3 </w:t>
      </w:r>
      <w:r>
        <w:rPr>
          <w:rFonts w:ascii="Times New Roman" w:hAnsi="Times New Roman" w:cs="Times New Roman"/>
        </w:rPr>
        <w:t>was</w:t>
      </w:r>
      <w:r w:rsidRPr="00D7357A">
        <w:rPr>
          <w:rFonts w:ascii="Times New Roman" w:hAnsi="Times New Roman" w:cs="Times New Roman"/>
        </w:rPr>
        <w:t xml:space="preserve"> </w:t>
      </w:r>
      <w:r>
        <w:rPr>
          <w:rFonts w:ascii="Times New Roman" w:hAnsi="Times New Roman" w:cs="Times New Roman"/>
        </w:rPr>
        <w:t xml:space="preserve">employed here as well. </w:t>
      </w:r>
      <w:r w:rsidR="00347C79">
        <w:rPr>
          <w:rFonts w:ascii="Times New Roman" w:hAnsi="Times New Roman" w:cs="Times New Roman"/>
        </w:rPr>
        <w:t xml:space="preserve">From Figure </w:t>
      </w:r>
      <w:r w:rsidR="002C2DB7">
        <w:rPr>
          <w:rFonts w:ascii="Times New Roman" w:hAnsi="Times New Roman" w:cs="Times New Roman"/>
        </w:rPr>
        <w:t>5</w:t>
      </w:r>
      <w:r w:rsidR="00347C79">
        <w:rPr>
          <w:rFonts w:ascii="Times New Roman" w:hAnsi="Times New Roman" w:cs="Times New Roman"/>
        </w:rPr>
        <w:t xml:space="preserve">, it can be clearly seen that there exists a </w:t>
      </w:r>
      <w:r>
        <w:rPr>
          <w:rFonts w:ascii="Times New Roman" w:hAnsi="Times New Roman" w:cs="Times New Roman"/>
        </w:rPr>
        <w:t>linear relationship between</w:t>
      </w:r>
      <w:r w:rsidR="00347C79">
        <w:rPr>
          <w:rFonts w:ascii="Times New Roman" w:hAnsi="Times New Roman" w:cs="Times New Roman"/>
        </w:rPr>
        <w:t xml:space="preserve"> the </w:t>
      </w:r>
      <w:r>
        <w:rPr>
          <w:rFonts w:ascii="Times New Roman" w:hAnsi="Times New Roman" w:cs="Times New Roman"/>
        </w:rPr>
        <w:t>offered traffic and carried traffic</w:t>
      </w:r>
      <w:r w:rsidR="00347C79">
        <w:rPr>
          <w:rFonts w:ascii="Times New Roman" w:hAnsi="Times New Roman" w:cs="Times New Roman"/>
        </w:rPr>
        <w:t>, which indicates</w:t>
      </w:r>
      <w:r w:rsidR="00CC13BA">
        <w:rPr>
          <w:rFonts w:ascii="Times New Roman" w:hAnsi="Times New Roman" w:cs="Times New Roman"/>
        </w:rPr>
        <w:t xml:space="preserve"> that all the offered traffic was transmitted without causing a significant increase in the buffer size. In other words, i</w:t>
      </w:r>
      <w:r>
        <w:rPr>
          <w:rFonts w:ascii="Times New Roman" w:hAnsi="Times New Roman" w:cs="Times New Roman"/>
        </w:rPr>
        <w:t>t indicates that</w:t>
      </w:r>
      <w:r w:rsidR="0094589F">
        <w:rPr>
          <w:rFonts w:ascii="Times New Roman" w:hAnsi="Times New Roman" w:cs="Times New Roman"/>
        </w:rPr>
        <w:t xml:space="preserve"> the system is capable of handling </w:t>
      </w:r>
      <w:r w:rsidR="00CC13BA">
        <w:rPr>
          <w:rFonts w:ascii="Times New Roman" w:hAnsi="Times New Roman" w:cs="Times New Roman"/>
        </w:rPr>
        <w:t xml:space="preserve">the traffic </w:t>
      </w:r>
      <w:r w:rsidR="00652CF9">
        <w:rPr>
          <w:rFonts w:ascii="Times New Roman" w:hAnsi="Times New Roman" w:cs="Times New Roman"/>
        </w:rPr>
        <w:t xml:space="preserve">while </w:t>
      </w:r>
      <w:r w:rsidR="00CC13BA">
        <w:rPr>
          <w:rFonts w:ascii="Times New Roman" w:hAnsi="Times New Roman" w:cs="Times New Roman"/>
        </w:rPr>
        <w:t xml:space="preserve">without </w:t>
      </w:r>
      <w:r w:rsidR="00652CF9">
        <w:rPr>
          <w:rFonts w:ascii="Times New Roman" w:hAnsi="Times New Roman" w:cs="Times New Roman"/>
        </w:rPr>
        <w:t xml:space="preserve">having a significant impact on the </w:t>
      </w:r>
      <w:r w:rsidR="0094589F">
        <w:rPr>
          <w:rFonts w:ascii="Times New Roman" w:hAnsi="Times New Roman" w:cs="Times New Roman"/>
        </w:rPr>
        <w:t xml:space="preserve">packet delays as shown in Figure </w:t>
      </w:r>
      <w:r w:rsidR="002C2DB7">
        <w:rPr>
          <w:rFonts w:ascii="Times New Roman" w:hAnsi="Times New Roman" w:cs="Times New Roman"/>
        </w:rPr>
        <w:t>6</w:t>
      </w:r>
      <w:r w:rsidR="0094589F">
        <w:rPr>
          <w:rFonts w:ascii="Times New Roman" w:hAnsi="Times New Roman" w:cs="Times New Roman"/>
        </w:rPr>
        <w:t>.</w:t>
      </w:r>
    </w:p>
    <w:p w14:paraId="12730863" w14:textId="77777777" w:rsidR="00FE3621" w:rsidRDefault="00FE3621" w:rsidP="00FE3621">
      <w:pPr>
        <w:spacing w:line="300" w:lineRule="auto"/>
        <w:jc w:val="both"/>
        <w:rPr>
          <w:rFonts w:ascii="Times New Roman" w:hAnsi="Times New Roman" w:cs="Times New Roman"/>
          <w:b/>
          <w:sz w:val="28"/>
          <w:szCs w:val="28"/>
        </w:rPr>
      </w:pPr>
    </w:p>
    <w:p w14:paraId="6215757C" w14:textId="3CCE0C41" w:rsidR="00FE3621" w:rsidRDefault="002C2DB7" w:rsidP="00FE3621">
      <w:pPr>
        <w:spacing w:line="300" w:lineRule="auto"/>
        <w:jc w:val="both"/>
        <w:rPr>
          <w:rFonts w:ascii="Times New Roman" w:hAnsi="Times New Roman" w:cs="Times New Roman"/>
          <w:b/>
          <w:sz w:val="28"/>
          <w:szCs w:val="28"/>
        </w:rPr>
      </w:pPr>
      <w:r>
        <w:rPr>
          <w:rFonts w:ascii="Times New Roman" w:hAnsi="Times New Roman" w:cs="Times New Roman"/>
          <w:b/>
          <w:noProof/>
          <w:sz w:val="28"/>
          <w:szCs w:val="28"/>
        </w:rPr>
        <w:lastRenderedPageBreak/>
        <w:drawing>
          <wp:inline distT="0" distB="0" distL="0" distR="0" wp14:anchorId="2007A7D1" wp14:editId="4AA1D0A4">
            <wp:extent cx="5248275" cy="3038475"/>
            <wp:effectExtent l="0" t="0" r="9525" b="9525"/>
            <wp:docPr id="11" name="Picture 11" descr="C:\Users\ymfouad\Desktop\Contributions April Intel\Combined Results UL and DL May 17\UL\packets per scheduling interval power control 20percent Network controlled traffic  80  percent MAR autonomous\offerred_Traffic_VS_Carried_Traffi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ymfouad\Desktop\Contributions April Intel\Combined Results UL and DL May 17\UL\packets per scheduling interval power control 20percent Network controlled traffic  80  percent MAR autonomous\offerred_Traffic_VS_Carried_Traffic.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48275" cy="3038475"/>
                    </a:xfrm>
                    <a:prstGeom prst="rect">
                      <a:avLst/>
                    </a:prstGeom>
                    <a:noFill/>
                    <a:ln>
                      <a:noFill/>
                    </a:ln>
                  </pic:spPr>
                </pic:pic>
              </a:graphicData>
            </a:graphic>
          </wp:inline>
        </w:drawing>
      </w:r>
    </w:p>
    <w:p w14:paraId="489461B1" w14:textId="0BCE1180" w:rsidR="00FE3621" w:rsidRPr="00D7357A" w:rsidRDefault="00FE3621" w:rsidP="002C2DB7">
      <w:pPr>
        <w:spacing w:line="300" w:lineRule="auto"/>
        <w:jc w:val="center"/>
        <w:rPr>
          <w:rFonts w:ascii="Times New Roman" w:hAnsi="Times New Roman" w:cs="Times New Roman"/>
        </w:rPr>
      </w:pPr>
      <w:r w:rsidRPr="00D7357A">
        <w:rPr>
          <w:rFonts w:ascii="Times New Roman" w:hAnsi="Times New Roman" w:cs="Times New Roman"/>
          <w:b/>
        </w:rPr>
        <w:t xml:space="preserve">Figure </w:t>
      </w:r>
      <w:r w:rsidR="002C2DB7">
        <w:rPr>
          <w:rFonts w:ascii="Times New Roman" w:hAnsi="Times New Roman" w:cs="Times New Roman"/>
          <w:b/>
        </w:rPr>
        <w:t>5</w:t>
      </w:r>
      <w:r w:rsidRPr="00D7357A">
        <w:rPr>
          <w:rFonts w:ascii="Times New Roman" w:hAnsi="Times New Roman" w:cs="Times New Roman"/>
          <w:b/>
        </w:rPr>
        <w:t>.</w:t>
      </w:r>
      <w:r w:rsidRPr="00D7357A">
        <w:rPr>
          <w:rFonts w:ascii="Times New Roman" w:hAnsi="Times New Roman" w:cs="Times New Roman"/>
        </w:rPr>
        <w:t xml:space="preserve">  The </w:t>
      </w:r>
      <w:r>
        <w:rPr>
          <w:rFonts w:ascii="Times New Roman" w:hAnsi="Times New Roman" w:cs="Times New Roman"/>
        </w:rPr>
        <w:t xml:space="preserve">offered traffic versus carried traffic of the </w:t>
      </w:r>
      <w:r w:rsidR="00347C79">
        <w:rPr>
          <w:rFonts w:ascii="Times New Roman" w:hAnsi="Times New Roman" w:cs="Times New Roman"/>
        </w:rPr>
        <w:t>traffic model in [2]</w:t>
      </w:r>
      <w:r>
        <w:rPr>
          <w:rFonts w:ascii="Times New Roman" w:hAnsi="Times New Roman" w:cs="Times New Roman"/>
        </w:rPr>
        <w:t>.</w:t>
      </w:r>
    </w:p>
    <w:p w14:paraId="6A2B7D9B" w14:textId="7EE2D978" w:rsidR="00FE3621" w:rsidRDefault="00347C79" w:rsidP="00FE3621">
      <w:pPr>
        <w:spacing w:line="300" w:lineRule="auto"/>
        <w:jc w:val="both"/>
        <w:rPr>
          <w:rFonts w:ascii="Times New Roman" w:hAnsi="Times New Roman" w:cs="Times New Roman"/>
          <w:b/>
          <w:sz w:val="28"/>
          <w:szCs w:val="28"/>
        </w:rPr>
      </w:pPr>
      <w:r>
        <w:rPr>
          <w:noProof/>
        </w:rPr>
        <w:drawing>
          <wp:inline distT="0" distB="0" distL="0" distR="0" wp14:anchorId="007929F8" wp14:editId="3673431F">
            <wp:extent cx="5243195" cy="2826385"/>
            <wp:effectExtent l="0" t="0" r="0" b="0"/>
            <wp:docPr id="9" name="Picture 9" descr="C:\Users\ymfouad\Desktop\Contributions April Intel\Combined Results UL and DL May 17\UL\packets per scheduling interval power control 20percent Network controlled traffic  80  percent MAR autonomous\combined_delay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ymfouad\Desktop\Contributions April Intel\Combined Results UL and DL May 17\UL\packets per scheduling interval power control 20percent Network controlled traffic  80  percent MAR autonomous\combined_delays.b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43195" cy="2826385"/>
                    </a:xfrm>
                    <a:prstGeom prst="rect">
                      <a:avLst/>
                    </a:prstGeom>
                    <a:noFill/>
                    <a:ln>
                      <a:noFill/>
                    </a:ln>
                  </pic:spPr>
                </pic:pic>
              </a:graphicData>
            </a:graphic>
          </wp:inline>
        </w:drawing>
      </w:r>
    </w:p>
    <w:p w14:paraId="0F9CC115" w14:textId="4AC4191E" w:rsidR="001F71C4" w:rsidRDefault="00FE3621" w:rsidP="002C2DB7">
      <w:pPr>
        <w:spacing w:line="300" w:lineRule="auto"/>
        <w:jc w:val="center"/>
        <w:rPr>
          <w:rFonts w:ascii="Times New Roman" w:hAnsi="Times New Roman" w:cs="Times New Roman"/>
          <w:bCs/>
        </w:rPr>
      </w:pPr>
      <w:r w:rsidRPr="00D7357A">
        <w:rPr>
          <w:rFonts w:ascii="Times New Roman" w:hAnsi="Times New Roman" w:cs="Times New Roman"/>
          <w:b/>
        </w:rPr>
        <w:t xml:space="preserve">Figure </w:t>
      </w:r>
      <w:r w:rsidR="002C2DB7">
        <w:rPr>
          <w:rFonts w:ascii="Times New Roman" w:hAnsi="Times New Roman" w:cs="Times New Roman"/>
          <w:b/>
        </w:rPr>
        <w:t>6</w:t>
      </w:r>
      <w:r w:rsidRPr="00D7357A">
        <w:rPr>
          <w:rFonts w:ascii="Times New Roman" w:hAnsi="Times New Roman" w:cs="Times New Roman"/>
          <w:b/>
        </w:rPr>
        <w:t>.</w:t>
      </w:r>
      <w:r w:rsidRPr="00D7357A">
        <w:rPr>
          <w:rFonts w:ascii="Times New Roman" w:hAnsi="Times New Roman" w:cs="Times New Roman"/>
        </w:rPr>
        <w:t xml:space="preserve">  </w:t>
      </w:r>
      <w:r>
        <w:rPr>
          <w:rFonts w:ascii="Times New Roman" w:hAnsi="Times New Roman" w:cs="Times New Roman"/>
        </w:rPr>
        <w:t>Packet</w:t>
      </w:r>
      <w:r w:rsidR="00CC13BA">
        <w:rPr>
          <w:rFonts w:ascii="Times New Roman" w:hAnsi="Times New Roman" w:cs="Times New Roman"/>
        </w:rPr>
        <w:t>s’</w:t>
      </w:r>
      <w:r>
        <w:rPr>
          <w:rFonts w:ascii="Times New Roman" w:hAnsi="Times New Roman" w:cs="Times New Roman"/>
        </w:rPr>
        <w:t xml:space="preserve"> delay CDFs</w:t>
      </w:r>
      <w:r w:rsidRPr="006D6FA1">
        <w:rPr>
          <w:rFonts w:ascii="Times New Roman" w:hAnsi="Times New Roman" w:cs="Times New Roman"/>
        </w:rPr>
        <w:t xml:space="preserve"> </w:t>
      </w:r>
      <w:r>
        <w:rPr>
          <w:rFonts w:ascii="Times New Roman" w:hAnsi="Times New Roman" w:cs="Times New Roman"/>
        </w:rPr>
        <w:t>of the</w:t>
      </w:r>
      <w:r w:rsidR="00347C79">
        <w:rPr>
          <w:rFonts w:ascii="Times New Roman" w:hAnsi="Times New Roman" w:cs="Times New Roman"/>
        </w:rPr>
        <w:t xml:space="preserve"> traffic model in [2].</w:t>
      </w:r>
    </w:p>
    <w:p w14:paraId="1BF36B3D" w14:textId="77777777" w:rsidR="002C2DB7" w:rsidRPr="00D7357A" w:rsidRDefault="002C2DB7" w:rsidP="00026368">
      <w:pPr>
        <w:spacing w:line="300" w:lineRule="auto"/>
        <w:ind w:firstLine="227"/>
        <w:rPr>
          <w:rFonts w:ascii="Times New Roman" w:hAnsi="Times New Roman" w:cs="Times New Roman"/>
        </w:rPr>
      </w:pPr>
    </w:p>
    <w:p w14:paraId="0FFA65F4" w14:textId="0AF255A5" w:rsidR="00743D15" w:rsidRPr="00D7357A" w:rsidRDefault="00CF4DE5" w:rsidP="00256B77">
      <w:pPr>
        <w:spacing w:line="300" w:lineRule="auto"/>
        <w:jc w:val="both"/>
        <w:rPr>
          <w:rFonts w:ascii="Times New Roman" w:hAnsi="Times New Roman" w:cs="Times New Roman"/>
          <w:b/>
          <w:sz w:val="28"/>
          <w:szCs w:val="28"/>
        </w:rPr>
      </w:pPr>
      <w:r>
        <w:rPr>
          <w:rFonts w:ascii="Times New Roman" w:hAnsi="Times New Roman" w:cs="Times New Roman"/>
          <w:b/>
          <w:sz w:val="28"/>
          <w:szCs w:val="28"/>
        </w:rPr>
        <w:t>5</w:t>
      </w:r>
      <w:r w:rsidR="00317540" w:rsidRPr="00D7357A">
        <w:rPr>
          <w:rFonts w:ascii="Times New Roman" w:hAnsi="Times New Roman" w:cs="Times New Roman"/>
          <w:b/>
          <w:sz w:val="28"/>
          <w:szCs w:val="28"/>
        </w:rPr>
        <w:t xml:space="preserve">. </w:t>
      </w:r>
      <w:r w:rsidR="00C76DA9" w:rsidRPr="00D7357A">
        <w:rPr>
          <w:rFonts w:ascii="Times New Roman" w:hAnsi="Times New Roman" w:cs="Times New Roman"/>
          <w:b/>
          <w:sz w:val="28"/>
          <w:szCs w:val="28"/>
        </w:rPr>
        <w:t>Summary</w:t>
      </w:r>
    </w:p>
    <w:p w14:paraId="00F7CE5A" w14:textId="47B8E9F0" w:rsidR="00147AE7" w:rsidRPr="004C5487" w:rsidRDefault="004256B1" w:rsidP="002C2DB7">
      <w:pPr>
        <w:spacing w:line="300" w:lineRule="auto"/>
        <w:ind w:firstLine="227"/>
        <w:jc w:val="both"/>
        <w:rPr>
          <w:rFonts w:ascii="Times New Roman" w:hAnsi="Times New Roman" w:cs="Times New Roman"/>
          <w:color w:val="000000" w:themeColor="text1"/>
        </w:rPr>
      </w:pPr>
      <w:r w:rsidRPr="004C5487">
        <w:rPr>
          <w:rFonts w:ascii="Times New Roman" w:hAnsi="Times New Roman" w:cs="Times New Roman"/>
          <w:color w:val="000000" w:themeColor="text1"/>
        </w:rPr>
        <w:t>In this contribution</w:t>
      </w:r>
      <w:r w:rsidR="008C0334" w:rsidRPr="004C5487">
        <w:rPr>
          <w:rFonts w:ascii="Times New Roman" w:hAnsi="Times New Roman" w:cs="Times New Roman"/>
          <w:color w:val="000000" w:themeColor="text1"/>
        </w:rPr>
        <w:t>,</w:t>
      </w:r>
      <w:r w:rsidRPr="004C5487">
        <w:rPr>
          <w:rFonts w:ascii="Times New Roman" w:hAnsi="Times New Roman" w:cs="Times New Roman"/>
          <w:color w:val="000000" w:themeColor="text1"/>
        </w:rPr>
        <w:t xml:space="preserve"> </w:t>
      </w:r>
      <w:r w:rsidR="00EA1A45" w:rsidRPr="004C5487">
        <w:rPr>
          <w:rFonts w:ascii="Times New Roman" w:hAnsi="Times New Roman" w:cs="Times New Roman"/>
          <w:color w:val="000000" w:themeColor="text1"/>
        </w:rPr>
        <w:t xml:space="preserve">we have presented our preliminary </w:t>
      </w:r>
      <w:r w:rsidR="00DA2508" w:rsidRPr="004C5487">
        <w:rPr>
          <w:rFonts w:ascii="Times New Roman" w:hAnsi="Times New Roman" w:cs="Times New Roman"/>
          <w:color w:val="000000" w:themeColor="text1"/>
        </w:rPr>
        <w:t>uplink</w:t>
      </w:r>
      <w:r w:rsidR="00EA1A45" w:rsidRPr="004C5487">
        <w:rPr>
          <w:rFonts w:ascii="Times New Roman" w:hAnsi="Times New Roman" w:cs="Times New Roman"/>
          <w:color w:val="000000" w:themeColor="text1"/>
        </w:rPr>
        <w:t xml:space="preserve"> system simulation results for the EC-GSM systems with </w:t>
      </w:r>
      <w:r w:rsidR="008C0334" w:rsidRPr="004C5487">
        <w:rPr>
          <w:rFonts w:ascii="Times New Roman" w:hAnsi="Times New Roman" w:cs="Times New Roman"/>
          <w:color w:val="000000" w:themeColor="text1"/>
        </w:rPr>
        <w:t>full-</w:t>
      </w:r>
      <w:r w:rsidR="00EA1A45" w:rsidRPr="004C5487">
        <w:rPr>
          <w:rFonts w:ascii="Times New Roman" w:hAnsi="Times New Roman" w:cs="Times New Roman"/>
          <w:color w:val="000000" w:themeColor="text1"/>
        </w:rPr>
        <w:t>buffer traffic</w:t>
      </w:r>
      <w:r w:rsidR="00FE3621" w:rsidRPr="004C5487">
        <w:rPr>
          <w:rFonts w:ascii="Times New Roman" w:hAnsi="Times New Roman" w:cs="Times New Roman"/>
          <w:color w:val="000000" w:themeColor="text1"/>
        </w:rPr>
        <w:t xml:space="preserve"> as well as the MAR traffic model of [2]</w:t>
      </w:r>
      <w:r w:rsidR="00EA1A45" w:rsidRPr="004C5487">
        <w:rPr>
          <w:rFonts w:ascii="Times New Roman" w:hAnsi="Times New Roman" w:cs="Times New Roman"/>
          <w:color w:val="000000" w:themeColor="text1"/>
        </w:rPr>
        <w:t>.  Our results indicate that</w:t>
      </w:r>
      <w:r w:rsidR="004C41CC" w:rsidRPr="004C5487">
        <w:rPr>
          <w:rFonts w:ascii="Times New Roman" w:hAnsi="Times New Roman" w:cs="Times New Roman"/>
          <w:color w:val="000000" w:themeColor="text1"/>
        </w:rPr>
        <w:t xml:space="preserve"> under the </w:t>
      </w:r>
      <w:r w:rsidR="00DB793E">
        <w:rPr>
          <w:rFonts w:ascii="Times New Roman" w:hAnsi="Times New Roman" w:cs="Times New Roman"/>
          <w:color w:val="000000" w:themeColor="text1"/>
        </w:rPr>
        <w:t>worst case load, i.e., the full-</w:t>
      </w:r>
      <w:r w:rsidR="004C41CC" w:rsidRPr="004C5487">
        <w:rPr>
          <w:rFonts w:ascii="Times New Roman" w:hAnsi="Times New Roman" w:cs="Times New Roman"/>
          <w:color w:val="000000" w:themeColor="text1"/>
        </w:rPr>
        <w:t xml:space="preserve">buffer traffic, </w:t>
      </w:r>
      <w:r w:rsidR="005B53C7">
        <w:rPr>
          <w:rFonts w:ascii="Times New Roman" w:hAnsi="Times New Roman" w:cs="Times New Roman"/>
          <w:color w:val="000000" w:themeColor="text1"/>
        </w:rPr>
        <w:t>approximately</w:t>
      </w:r>
      <w:r w:rsidR="004C41CC" w:rsidRPr="004C5487">
        <w:rPr>
          <w:rFonts w:ascii="Times New Roman" w:hAnsi="Times New Roman" w:cs="Times New Roman"/>
          <w:color w:val="000000" w:themeColor="text1"/>
        </w:rPr>
        <w:t xml:space="preserve"> </w:t>
      </w:r>
      <w:r w:rsidR="005B53C7">
        <w:rPr>
          <w:rFonts w:ascii="Times New Roman" w:hAnsi="Times New Roman" w:cs="Times New Roman"/>
          <w:color w:val="000000" w:themeColor="text1"/>
        </w:rPr>
        <w:t>99</w:t>
      </w:r>
      <w:r w:rsidR="00EA1A45" w:rsidRPr="004C5487">
        <w:rPr>
          <w:rFonts w:ascii="Times New Roman" w:hAnsi="Times New Roman" w:cs="Times New Roman"/>
          <w:color w:val="000000" w:themeColor="text1"/>
        </w:rPr>
        <w:t>% of the devices would be able to receive at least 160 bps MAC throughput with blind repetition</w:t>
      </w:r>
      <w:r w:rsidR="00050FC1" w:rsidRPr="004C5487">
        <w:rPr>
          <w:rFonts w:ascii="Times New Roman" w:hAnsi="Times New Roman" w:cs="Times New Roman"/>
          <w:color w:val="000000" w:themeColor="text1"/>
        </w:rPr>
        <w:t>s</w:t>
      </w:r>
      <w:r w:rsidR="00EA1A45" w:rsidRPr="004C5487">
        <w:rPr>
          <w:rFonts w:ascii="Times New Roman" w:hAnsi="Times New Roman" w:cs="Times New Roman"/>
          <w:color w:val="000000" w:themeColor="text1"/>
        </w:rPr>
        <w:t xml:space="preserve"> </w:t>
      </w:r>
      <w:r w:rsidR="003654AC" w:rsidRPr="004C5487">
        <w:rPr>
          <w:rFonts w:ascii="Times New Roman" w:hAnsi="Times New Roman" w:cs="Times New Roman"/>
          <w:color w:val="000000" w:themeColor="text1"/>
        </w:rPr>
        <w:t>for the simulation framework assumed in the study</w:t>
      </w:r>
      <w:r w:rsidR="00DA2508" w:rsidRPr="004C5487">
        <w:rPr>
          <w:rFonts w:ascii="Times New Roman" w:hAnsi="Times New Roman" w:cs="Times New Roman"/>
          <w:color w:val="000000" w:themeColor="text1"/>
        </w:rPr>
        <w:t xml:space="preserve"> when the number of simultaneous UEs</w:t>
      </w:r>
      <w:r w:rsidR="005B53C7">
        <w:rPr>
          <w:rFonts w:ascii="Times New Roman" w:hAnsi="Times New Roman" w:cs="Times New Roman"/>
          <w:color w:val="000000" w:themeColor="text1"/>
        </w:rPr>
        <w:t xml:space="preserve"> in the system is less than </w:t>
      </w:r>
      <w:r w:rsidR="005B53C7">
        <w:rPr>
          <w:rFonts w:ascii="Times New Roman" w:hAnsi="Times New Roman" w:cs="Times New Roman"/>
          <w:color w:val="000000" w:themeColor="text1"/>
        </w:rPr>
        <w:lastRenderedPageBreak/>
        <w:t>4</w:t>
      </w:r>
      <w:r w:rsidR="00DA2508" w:rsidRPr="004C5487">
        <w:rPr>
          <w:rFonts w:ascii="Times New Roman" w:hAnsi="Times New Roman" w:cs="Times New Roman"/>
          <w:color w:val="000000" w:themeColor="text1"/>
        </w:rPr>
        <w:t>0</w:t>
      </w:r>
      <w:r w:rsidR="005B53C7">
        <w:rPr>
          <w:rFonts w:ascii="Times New Roman" w:hAnsi="Times New Roman" w:cs="Times New Roman"/>
          <w:color w:val="000000" w:themeColor="text1"/>
        </w:rPr>
        <w:t>. Hence, we conclude that EC-GSM can efficiently operate</w:t>
      </w:r>
      <w:r w:rsidR="00C918AC" w:rsidRPr="004C5487">
        <w:rPr>
          <w:rFonts w:ascii="Times New Roman" w:hAnsi="Times New Roman" w:cs="Times New Roman"/>
          <w:color w:val="000000" w:themeColor="text1"/>
        </w:rPr>
        <w:t xml:space="preserve"> in the very challenging scenario of full-buffer traffic</w:t>
      </w:r>
      <w:r w:rsidR="00DA2508" w:rsidRPr="004C5487">
        <w:rPr>
          <w:rFonts w:ascii="Times New Roman" w:hAnsi="Times New Roman" w:cs="Times New Roman"/>
          <w:color w:val="000000" w:themeColor="text1"/>
        </w:rPr>
        <w:t xml:space="preserve">. </w:t>
      </w:r>
      <w:r w:rsidR="005B53C7">
        <w:rPr>
          <w:rFonts w:ascii="Times New Roman" w:hAnsi="Times New Roman" w:cs="Times New Roman"/>
          <w:color w:val="000000" w:themeColor="text1"/>
        </w:rPr>
        <w:t>In addition</w:t>
      </w:r>
      <w:r w:rsidR="004C5487" w:rsidRPr="004C5487">
        <w:rPr>
          <w:rFonts w:ascii="Times New Roman" w:hAnsi="Times New Roman" w:cs="Times New Roman"/>
          <w:color w:val="000000" w:themeColor="text1"/>
        </w:rPr>
        <w:t xml:space="preserve">, under the MAR traffic model, the system is able to operate efficiently and satisfy the 10 second delay requirement for the MAR </w:t>
      </w:r>
      <w:r w:rsidR="005B53C7">
        <w:rPr>
          <w:rFonts w:ascii="Times New Roman" w:hAnsi="Times New Roman" w:cs="Times New Roman"/>
          <w:color w:val="000000" w:themeColor="text1"/>
        </w:rPr>
        <w:t>exception</w:t>
      </w:r>
      <w:r w:rsidR="004C5487" w:rsidRPr="004C5487">
        <w:rPr>
          <w:rFonts w:ascii="Times New Roman" w:hAnsi="Times New Roman" w:cs="Times New Roman"/>
          <w:color w:val="000000" w:themeColor="text1"/>
        </w:rPr>
        <w:t xml:space="preserve"> reporting</w:t>
      </w:r>
      <w:r w:rsidR="0094589F">
        <w:rPr>
          <w:rFonts w:ascii="Times New Roman" w:hAnsi="Times New Roman" w:cs="Times New Roman"/>
          <w:color w:val="000000" w:themeColor="text1"/>
        </w:rPr>
        <w:t xml:space="preserve"> </w:t>
      </w:r>
      <w:r w:rsidR="005B53C7">
        <w:rPr>
          <w:rFonts w:ascii="Times New Roman" w:hAnsi="Times New Roman" w:cs="Times New Roman"/>
          <w:color w:val="000000" w:themeColor="text1"/>
        </w:rPr>
        <w:t xml:space="preserve">for at least 10 </w:t>
      </w:r>
      <w:r w:rsidR="0094589F">
        <w:rPr>
          <w:rFonts w:ascii="Times New Roman" w:hAnsi="Times New Roman" w:cs="Times New Roman"/>
          <w:color w:val="000000" w:themeColor="text1"/>
        </w:rPr>
        <w:t>packets per scheduling interval</w:t>
      </w:r>
      <w:r w:rsidR="004C5487" w:rsidRPr="004C5487">
        <w:rPr>
          <w:rFonts w:ascii="Times New Roman" w:hAnsi="Times New Roman" w:cs="Times New Roman"/>
          <w:color w:val="000000" w:themeColor="text1"/>
        </w:rPr>
        <w:t>.</w:t>
      </w:r>
      <w:r w:rsidR="005B53C7">
        <w:rPr>
          <w:rFonts w:ascii="Times New Roman" w:hAnsi="Times New Roman" w:cs="Times New Roman"/>
          <w:color w:val="000000" w:themeColor="text1"/>
        </w:rPr>
        <w:t xml:space="preserve"> Furthermore, for the MAR periodic reporting traffic scenario, the system is capable of handling 60 packets per scheduling interval within reasonable packet delays.</w:t>
      </w:r>
      <w:r w:rsidR="004C5487" w:rsidRPr="004C5487">
        <w:rPr>
          <w:rFonts w:ascii="Times New Roman" w:hAnsi="Times New Roman" w:cs="Times New Roman"/>
          <w:color w:val="000000" w:themeColor="text1"/>
        </w:rPr>
        <w:t xml:space="preserve"> </w:t>
      </w:r>
    </w:p>
    <w:p w14:paraId="3DB3F71C" w14:textId="6FA152CB" w:rsidR="00147AE7" w:rsidRPr="00D7357A" w:rsidRDefault="00147AE7" w:rsidP="00147AE7">
      <w:pPr>
        <w:spacing w:line="300" w:lineRule="auto"/>
        <w:jc w:val="both"/>
        <w:rPr>
          <w:rFonts w:ascii="Times New Roman" w:hAnsi="Times New Roman" w:cs="Times New Roman"/>
        </w:rPr>
      </w:pPr>
    </w:p>
    <w:p w14:paraId="0E72FA7F" w14:textId="77777777" w:rsidR="008317F7" w:rsidRPr="00D7357A" w:rsidRDefault="008317F7">
      <w:pPr>
        <w:pStyle w:val="Heading1"/>
      </w:pPr>
      <w:r w:rsidRPr="00D7357A">
        <w:t>References</w:t>
      </w:r>
    </w:p>
    <w:p w14:paraId="6C009CF8" w14:textId="4FF47033" w:rsidR="006B0C1C" w:rsidRPr="00D7357A" w:rsidRDefault="008317F7" w:rsidP="00256B77">
      <w:pPr>
        <w:pStyle w:val="Reference"/>
        <w:spacing w:line="300" w:lineRule="auto"/>
        <w:jc w:val="both"/>
        <w:rPr>
          <w:rFonts w:ascii="Times New Roman" w:hAnsi="Times New Roman" w:cs="Times New Roman"/>
        </w:rPr>
      </w:pPr>
      <w:bookmarkStart w:id="1" w:name="_Ref397674406"/>
      <w:r w:rsidRPr="00FE3621">
        <w:rPr>
          <w:rFonts w:ascii="Times New Roman" w:hAnsi="Times New Roman" w:cs="Times New Roman"/>
        </w:rPr>
        <w:t>GP-140421</w:t>
      </w:r>
      <w:r w:rsidRPr="00D7357A">
        <w:rPr>
          <w:rFonts w:ascii="Times New Roman" w:hAnsi="Times New Roman" w:cs="Times New Roman"/>
        </w:rPr>
        <w:t>, “New Study Item on Cellular System Support for Ultra Low Complexity and Low Throughput Internet of Things (</w:t>
      </w:r>
      <w:proofErr w:type="spellStart"/>
      <w:r w:rsidRPr="00D7357A">
        <w:rPr>
          <w:rFonts w:ascii="Times New Roman" w:hAnsi="Times New Roman" w:cs="Times New Roman"/>
        </w:rPr>
        <w:t>FS_IoT_LC</w:t>
      </w:r>
      <w:proofErr w:type="spellEnd"/>
      <w:r w:rsidRPr="00D7357A">
        <w:rPr>
          <w:rFonts w:ascii="Times New Roman" w:hAnsi="Times New Roman" w:cs="Times New Roman"/>
        </w:rPr>
        <w:t>) (revision of GP-140418)”, source VODAFONE Group Plc. GERAN#62</w:t>
      </w:r>
      <w:bookmarkEnd w:id="1"/>
      <w:r w:rsidRPr="00D7357A">
        <w:rPr>
          <w:rFonts w:ascii="Times New Roman" w:hAnsi="Times New Roman" w:cs="Times New Roman"/>
        </w:rPr>
        <w:t>.</w:t>
      </w:r>
    </w:p>
    <w:p w14:paraId="6E92D731" w14:textId="44B34ACE" w:rsidR="009731BB" w:rsidRPr="00D7357A" w:rsidRDefault="009731BB" w:rsidP="00652CF9">
      <w:pPr>
        <w:pStyle w:val="Reference"/>
        <w:spacing w:line="300" w:lineRule="auto"/>
        <w:jc w:val="both"/>
        <w:rPr>
          <w:rFonts w:ascii="Times New Roman" w:hAnsi="Times New Roman" w:cs="Times New Roman"/>
        </w:rPr>
      </w:pPr>
      <w:r w:rsidRPr="00D7357A">
        <w:rPr>
          <w:rFonts w:ascii="Times New Roman" w:hAnsi="Times New Roman" w:cs="Times New Roman"/>
        </w:rPr>
        <w:t>3GPP TR 45.820 v</w:t>
      </w:r>
      <w:r w:rsidR="00652CF9">
        <w:rPr>
          <w:rFonts w:ascii="Times New Roman" w:hAnsi="Times New Roman" w:cs="Times New Roman"/>
        </w:rPr>
        <w:t>1</w:t>
      </w:r>
      <w:r w:rsidRPr="00D7357A">
        <w:rPr>
          <w:rFonts w:ascii="Times New Roman" w:hAnsi="Times New Roman" w:cs="Times New Roman"/>
        </w:rPr>
        <w:t>.</w:t>
      </w:r>
      <w:r w:rsidR="00652CF9">
        <w:rPr>
          <w:rFonts w:ascii="Times New Roman" w:hAnsi="Times New Roman" w:cs="Times New Roman"/>
        </w:rPr>
        <w:t>2</w:t>
      </w:r>
      <w:r w:rsidRPr="00D7357A">
        <w:rPr>
          <w:rFonts w:ascii="Times New Roman" w:hAnsi="Times New Roman" w:cs="Times New Roman"/>
        </w:rPr>
        <w:t>.</w:t>
      </w:r>
      <w:r w:rsidR="00652CF9">
        <w:rPr>
          <w:rFonts w:ascii="Times New Roman" w:hAnsi="Times New Roman" w:cs="Times New Roman"/>
        </w:rPr>
        <w:t>1</w:t>
      </w:r>
      <w:r w:rsidRPr="00D7357A">
        <w:rPr>
          <w:rFonts w:ascii="Times New Roman" w:hAnsi="Times New Roman" w:cs="Times New Roman"/>
        </w:rPr>
        <w:t>, “Cellular System Support for Ultra Low Complexity and Low Throughput Internet of Things”.</w:t>
      </w:r>
    </w:p>
    <w:p w14:paraId="66211651" w14:textId="05374F24" w:rsidR="001258E1" w:rsidRDefault="00307CCA" w:rsidP="00D20D56">
      <w:pPr>
        <w:pStyle w:val="Reference"/>
        <w:rPr>
          <w:rFonts w:ascii="Times New Roman" w:hAnsi="Times New Roman" w:cs="Times New Roman"/>
        </w:rPr>
      </w:pPr>
      <w:r w:rsidRPr="00D7357A">
        <w:rPr>
          <w:rFonts w:ascii="Times New Roman" w:hAnsi="Times New Roman" w:cs="Times New Roman"/>
        </w:rPr>
        <w:t xml:space="preserve">GP-15xxx, “GERAN </w:t>
      </w:r>
      <w:proofErr w:type="spellStart"/>
      <w:r w:rsidRPr="00D7357A">
        <w:rPr>
          <w:rFonts w:ascii="Times New Roman" w:hAnsi="Times New Roman" w:cs="Times New Roman"/>
        </w:rPr>
        <w:t>CIoT</w:t>
      </w:r>
      <w:proofErr w:type="spellEnd"/>
      <w:r w:rsidRPr="00D7357A">
        <w:rPr>
          <w:rFonts w:ascii="Times New Roman" w:hAnsi="Times New Roman" w:cs="Times New Roman"/>
        </w:rPr>
        <w:t xml:space="preserve"> Link-to-System Mapping Methodology,”</w:t>
      </w:r>
      <w:r w:rsidR="00A767A2" w:rsidRPr="00D7357A">
        <w:rPr>
          <w:rFonts w:ascii="Times New Roman" w:hAnsi="Times New Roman" w:cs="Times New Roman"/>
        </w:rPr>
        <w:t xml:space="preserve"> </w:t>
      </w:r>
      <w:r w:rsidR="001258E1" w:rsidRPr="00D7357A">
        <w:rPr>
          <w:rFonts w:ascii="Times New Roman" w:hAnsi="Times New Roman" w:cs="Times New Roman"/>
        </w:rPr>
        <w:t xml:space="preserve">Intel </w:t>
      </w:r>
      <w:r w:rsidRPr="00D7357A">
        <w:rPr>
          <w:rFonts w:ascii="Times New Roman" w:hAnsi="Times New Roman" w:cs="Times New Roman"/>
        </w:rPr>
        <w:t>Corporation, GERAN #</w:t>
      </w:r>
      <w:r w:rsidR="00DC1C92">
        <w:rPr>
          <w:rFonts w:ascii="Times New Roman" w:hAnsi="Times New Roman" w:cs="Times New Roman"/>
        </w:rPr>
        <w:t xml:space="preserve"> </w:t>
      </w:r>
      <w:r w:rsidR="00D20D56" w:rsidRPr="00D7357A">
        <w:rPr>
          <w:rFonts w:ascii="Times New Roman" w:hAnsi="Times New Roman" w:cs="Times New Roman"/>
        </w:rPr>
        <w:t>6</w:t>
      </w:r>
      <w:r w:rsidR="00D20D56">
        <w:rPr>
          <w:rFonts w:ascii="Times New Roman" w:hAnsi="Times New Roman" w:cs="Times New Roman"/>
        </w:rPr>
        <w:t>6.</w:t>
      </w:r>
      <w:r w:rsidR="00D20D56" w:rsidRPr="00D7357A">
        <w:rPr>
          <w:rFonts w:ascii="Times New Roman" w:hAnsi="Times New Roman" w:cs="Times New Roman"/>
        </w:rPr>
        <w:t xml:space="preserve">  </w:t>
      </w:r>
    </w:p>
    <w:p w14:paraId="1F599D9D" w14:textId="2D136A54" w:rsidR="008A0204" w:rsidRDefault="00DA2508" w:rsidP="008A0204">
      <w:pPr>
        <w:pStyle w:val="Reference"/>
        <w:spacing w:line="300" w:lineRule="auto"/>
        <w:jc w:val="both"/>
        <w:rPr>
          <w:rFonts w:ascii="Times New Roman" w:hAnsi="Times New Roman" w:cs="Times New Roman"/>
        </w:rPr>
      </w:pPr>
      <w:r>
        <w:rPr>
          <w:rFonts w:ascii="Times New Roman" w:hAnsi="Times New Roman" w:cs="Times New Roman"/>
        </w:rPr>
        <w:t>GP-150090, “NB M2M-System Level Simulation (Update of GPC-150118)</w:t>
      </w:r>
      <w:r w:rsidR="008A0204">
        <w:rPr>
          <w:rFonts w:ascii="Times New Roman" w:hAnsi="Times New Roman" w:cs="Times New Roman"/>
        </w:rPr>
        <w:t xml:space="preserve">”, </w:t>
      </w:r>
      <w:r w:rsidR="008A0204" w:rsidRPr="00D7357A">
        <w:rPr>
          <w:rFonts w:ascii="Times New Roman" w:hAnsi="Times New Roman" w:cs="Times New Roman"/>
        </w:rPr>
        <w:t xml:space="preserve">source </w:t>
      </w:r>
      <w:r w:rsidR="008A0204">
        <w:rPr>
          <w:rFonts w:ascii="Times New Roman" w:hAnsi="Times New Roman" w:cs="Times New Roman"/>
        </w:rPr>
        <w:t xml:space="preserve">Huawei Technologies Co., Ltd, </w:t>
      </w:r>
      <w:proofErr w:type="spellStart"/>
      <w:proofErr w:type="gramStart"/>
      <w:r w:rsidR="008A0204">
        <w:rPr>
          <w:rFonts w:ascii="Times New Roman" w:hAnsi="Times New Roman" w:cs="Times New Roman"/>
        </w:rPr>
        <w:t>HiSilicon</w:t>
      </w:r>
      <w:proofErr w:type="spellEnd"/>
      <w:r w:rsidR="008A0204">
        <w:rPr>
          <w:rFonts w:ascii="Times New Roman" w:hAnsi="Times New Roman" w:cs="Times New Roman"/>
        </w:rPr>
        <w:t xml:space="preserve"> </w:t>
      </w:r>
      <w:r w:rsidR="008A0204" w:rsidRPr="00D7357A">
        <w:rPr>
          <w:rFonts w:ascii="Times New Roman" w:hAnsi="Times New Roman" w:cs="Times New Roman"/>
        </w:rPr>
        <w:t xml:space="preserve"> </w:t>
      </w:r>
      <w:r w:rsidR="008A0204">
        <w:rPr>
          <w:rFonts w:ascii="Times New Roman" w:hAnsi="Times New Roman" w:cs="Times New Roman"/>
        </w:rPr>
        <w:t>Technologies</w:t>
      </w:r>
      <w:proofErr w:type="gramEnd"/>
      <w:r w:rsidR="008A0204">
        <w:rPr>
          <w:rFonts w:ascii="Times New Roman" w:hAnsi="Times New Roman" w:cs="Times New Roman"/>
        </w:rPr>
        <w:t xml:space="preserve"> Co., Ltd. GERAN#65</w:t>
      </w:r>
      <w:r w:rsidR="008A0204" w:rsidRPr="00D7357A">
        <w:rPr>
          <w:rFonts w:ascii="Times New Roman" w:hAnsi="Times New Roman" w:cs="Times New Roman"/>
        </w:rPr>
        <w:t>.</w:t>
      </w:r>
    </w:p>
    <w:p w14:paraId="70A99923" w14:textId="04712E01" w:rsidR="00122298" w:rsidRPr="00FE3621" w:rsidRDefault="00122298" w:rsidP="00122298">
      <w:pPr>
        <w:pStyle w:val="Reference"/>
        <w:rPr>
          <w:rFonts w:asciiTheme="majorBidi" w:hAnsiTheme="majorBidi" w:cstheme="majorBidi"/>
          <w:color w:val="000000" w:themeColor="text1"/>
        </w:rPr>
      </w:pPr>
      <w:r w:rsidRPr="00122298">
        <w:rPr>
          <w:rFonts w:asciiTheme="majorBidi" w:hAnsiTheme="majorBidi" w:cstheme="majorBidi"/>
        </w:rPr>
        <w:t>GPC-150280, “EC-GSM, EC-PDTCH UL system capacity evaluation”</w:t>
      </w:r>
      <w:r>
        <w:rPr>
          <w:rFonts w:asciiTheme="majorBidi" w:hAnsiTheme="majorBidi" w:cstheme="majorBidi"/>
        </w:rPr>
        <w:t xml:space="preserve">, </w:t>
      </w:r>
      <w:r w:rsidRPr="00FE3621">
        <w:rPr>
          <w:rFonts w:asciiTheme="majorBidi" w:hAnsiTheme="majorBidi" w:cstheme="majorBidi"/>
          <w:color w:val="000000" w:themeColor="text1"/>
        </w:rPr>
        <w:t>source Ericsson</w:t>
      </w:r>
      <w:r w:rsidR="00FE3621" w:rsidRPr="00FE3621">
        <w:rPr>
          <w:rFonts w:asciiTheme="majorBidi" w:hAnsiTheme="majorBidi" w:cstheme="majorBidi"/>
          <w:color w:val="000000" w:themeColor="text1"/>
        </w:rPr>
        <w:t xml:space="preserve"> LM, GERAN#66. </w:t>
      </w:r>
    </w:p>
    <w:p w14:paraId="343EA7F0" w14:textId="70704D7D" w:rsidR="00DA2508" w:rsidRPr="00D7357A" w:rsidRDefault="00DA2508" w:rsidP="008A0204">
      <w:pPr>
        <w:pStyle w:val="Reference"/>
        <w:numPr>
          <w:ilvl w:val="0"/>
          <w:numId w:val="0"/>
        </w:numPr>
        <w:ind w:left="357"/>
        <w:rPr>
          <w:rFonts w:ascii="Times New Roman" w:hAnsi="Times New Roman" w:cs="Times New Roman"/>
        </w:rPr>
      </w:pPr>
    </w:p>
    <w:sectPr w:rsidR="00DA2508" w:rsidRPr="00D7357A" w:rsidSect="005F3B44">
      <w:headerReference w:type="default" r:id="rId14"/>
      <w:footerReference w:type="default" r:id="rId15"/>
      <w:headerReference w:type="first" r:id="rId16"/>
      <w:footerReference w:type="first" r:id="rId17"/>
      <w:pgSz w:w="11906" w:h="16838"/>
      <w:pgMar w:top="1440" w:right="1466"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AADC6" w14:textId="77777777" w:rsidR="00274157" w:rsidRDefault="00274157">
      <w:r>
        <w:separator/>
      </w:r>
    </w:p>
  </w:endnote>
  <w:endnote w:type="continuationSeparator" w:id="0">
    <w:p w14:paraId="1E0C6767" w14:textId="77777777" w:rsidR="00274157" w:rsidRDefault="00274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Arial Narrow"/>
    <w:charset w:val="00"/>
    <w:family w:val="swiss"/>
    <w:pitch w:val="variable"/>
    <w:sig w:usb0="00000001" w:usb1="4000204B" w:usb2="00000000" w:usb3="00000000" w:csb0="000000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Arial Unicode MS"/>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Arial Unicode MS">
    <w:altName w:val="Tahoma"/>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3D444" w14:textId="77777777" w:rsidR="00EA07CA" w:rsidRDefault="00EA07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2D1D51">
      <w:rPr>
        <w:rStyle w:val="PageNumber"/>
        <w:noProof/>
      </w:rPr>
      <w:t>9</w:t>
    </w:r>
    <w:r>
      <w:rPr>
        <w:rStyle w:val="PageNumber"/>
      </w:rPr>
      <w:fldChar w:fldCharType="end"/>
    </w:r>
    <w:bookmarkStart w:id="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D1D51">
      <w:rPr>
        <w:rStyle w:val="PageNumber"/>
        <w:noProof/>
      </w:rPr>
      <w:t>9</w:t>
    </w:r>
    <w:r>
      <w:rPr>
        <w:rStyle w:val="PageNumber"/>
      </w:rPr>
      <w:fldChar w:fldCharType="end"/>
    </w:r>
    <w:r>
      <w:rPr>
        <w:rStyle w:val="PageNumber"/>
      </w:rPr>
      <w:t>)</w:t>
    </w:r>
    <w:bookmarkEnd w:id="2"/>
  </w:p>
  <w:p w14:paraId="028303FB" w14:textId="77777777" w:rsidR="00EA07CA" w:rsidRDefault="00EA07C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0FCC3C" w14:textId="77777777" w:rsidR="00EA07CA" w:rsidRDefault="00EA07CA">
    <w:pPr>
      <w:pStyle w:val="Footer"/>
      <w:jc w:val="center"/>
    </w:pPr>
    <w:r>
      <w:rPr>
        <w:rStyle w:val="PageNumber"/>
      </w:rPr>
      <w:fldChar w:fldCharType="begin"/>
    </w:r>
    <w:r>
      <w:rPr>
        <w:rStyle w:val="PageNumber"/>
      </w:rPr>
      <w:instrText xml:space="preserve"> PAGE </w:instrText>
    </w:r>
    <w:r>
      <w:rPr>
        <w:rStyle w:val="PageNumber"/>
      </w:rPr>
      <w:fldChar w:fldCharType="separate"/>
    </w:r>
    <w:r w:rsidR="002D1D51">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D1D51">
      <w:rPr>
        <w:rStyle w:val="PageNumber"/>
        <w:noProof/>
      </w:rPr>
      <w:t>9</w:t>
    </w:r>
    <w:r>
      <w:rPr>
        <w:rStyle w:val="PageNumber"/>
      </w:rPr>
      <w:fldChar w:fldCharType="end"/>
    </w:r>
    <w:r>
      <w:rPr>
        <w:rStyle w:val="PageNumber"/>
      </w:rPr>
      <w:t>)</w:t>
    </w:r>
  </w:p>
  <w:p w14:paraId="071AF716" w14:textId="77777777" w:rsidR="00EA07CA" w:rsidRDefault="00EA07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B3E50" w14:textId="77777777" w:rsidR="00274157" w:rsidRDefault="00274157">
      <w:r>
        <w:separator/>
      </w:r>
    </w:p>
  </w:footnote>
  <w:footnote w:type="continuationSeparator" w:id="0">
    <w:p w14:paraId="680616BB" w14:textId="77777777" w:rsidR="00274157" w:rsidRDefault="002741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D99EE" w14:textId="0AE98FD2" w:rsidR="000F2BD9" w:rsidRDefault="000F2BD9" w:rsidP="000F2BD9">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1399E">
      <w:rPr>
        <w:rFonts w:ascii="Arial" w:eastAsia="Arial Unicode MS" w:hAnsi="Arial" w:cs="Arial"/>
        <w:snapToGrid w:val="0"/>
        <w:lang w:val="sv-SE" w:eastAsia="zh-CN"/>
      </w:rPr>
      <w:t>3GPP TSG GERAN</w:t>
    </w:r>
    <w:r>
      <w:rPr>
        <w:rFonts w:ascii="Arial" w:eastAsia="Arial Unicode MS" w:hAnsi="Arial" w:cs="Arial"/>
        <w:snapToGrid w:val="0"/>
        <w:lang w:val="sv-SE" w:eastAsia="zh-CN"/>
      </w:rPr>
      <w:t xml:space="preserve"> Meeting #66</w:t>
    </w:r>
    <w:r>
      <w:rPr>
        <w:rFonts w:ascii="Arial" w:eastAsia="Arial Unicode MS" w:hAnsi="Arial" w:cs="Arial" w:hint="eastAsia"/>
        <w:snapToGrid w:val="0"/>
        <w:lang w:val="sv-SE" w:eastAsia="zh-CN"/>
      </w:rPr>
      <w:t xml:space="preserve"> </w:t>
    </w:r>
    <w:r>
      <w:rPr>
        <w:rFonts w:ascii="Arial" w:eastAsia="Arial Unicode MS" w:hAnsi="Arial" w:cs="Arial"/>
        <w:snapToGrid w:val="0"/>
        <w:lang w:val="sv-SE" w:eastAsia="zh-CN"/>
      </w:rPr>
      <w:t xml:space="preserve">                                           </w:t>
    </w:r>
    <w:r w:rsidR="002D1DD7">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GP</w:t>
    </w:r>
    <w:r>
      <w:rPr>
        <w:rFonts w:ascii="Arial" w:eastAsia="Arial Unicode MS" w:hAnsi="Arial" w:cs="Arial" w:hint="eastAsia"/>
        <w:snapToGrid w:val="0"/>
        <w:lang w:val="sv-SE" w:eastAsia="zh-CN"/>
      </w:rPr>
      <w:t>-</w:t>
    </w:r>
    <w:r>
      <w:rPr>
        <w:rFonts w:ascii="Arial" w:eastAsia="Arial Unicode MS" w:hAnsi="Arial" w:cs="Arial"/>
        <w:snapToGrid w:val="0"/>
        <w:lang w:val="sv-SE" w:eastAsia="zh-CN"/>
      </w:rPr>
      <w:t>150401</w:t>
    </w:r>
  </w:p>
  <w:p w14:paraId="59A6F9FB" w14:textId="65DDD963" w:rsidR="000F2BD9" w:rsidRPr="0091399E" w:rsidRDefault="000F2BD9" w:rsidP="000F2BD9">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sidR="002D1DD7">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 xml:space="preserve">Agenda item </w:t>
    </w:r>
    <w:r w:rsidRPr="00935662">
      <w:rPr>
        <w:rFonts w:ascii="Arial" w:eastAsia="Arial Unicode MS" w:hAnsi="Arial" w:cs="Arial"/>
        <w:snapToGrid w:val="0"/>
        <w:lang w:val="sv-SE" w:eastAsia="zh-CN"/>
      </w:rPr>
      <w:t>7.1.5.3.5</w:t>
    </w:r>
  </w:p>
  <w:p w14:paraId="18A46E78" w14:textId="5D72E08E" w:rsidR="00380F00" w:rsidRPr="000F2BD9" w:rsidRDefault="00380F00" w:rsidP="000F2BD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A489F" w14:textId="31A2EBCE" w:rsidR="007F3004" w:rsidRDefault="007F3004" w:rsidP="007F3004">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1399E">
      <w:rPr>
        <w:rFonts w:ascii="Arial" w:eastAsia="Arial Unicode MS" w:hAnsi="Arial" w:cs="Arial"/>
        <w:snapToGrid w:val="0"/>
        <w:lang w:val="sv-SE" w:eastAsia="zh-CN"/>
      </w:rPr>
      <w:t>3GPP TSG GERAN</w:t>
    </w:r>
    <w:r>
      <w:rPr>
        <w:rFonts w:ascii="Arial" w:eastAsia="Arial Unicode MS" w:hAnsi="Arial" w:cs="Arial"/>
        <w:snapToGrid w:val="0"/>
        <w:lang w:val="sv-SE" w:eastAsia="zh-CN"/>
      </w:rPr>
      <w:t xml:space="preserve"> Meeting #66</w:t>
    </w:r>
    <w:r>
      <w:rPr>
        <w:rFonts w:ascii="Arial" w:eastAsia="Arial Unicode MS" w:hAnsi="Arial" w:cs="Arial" w:hint="eastAsia"/>
        <w:snapToGrid w:val="0"/>
        <w:lang w:val="sv-SE" w:eastAsia="zh-CN"/>
      </w:rPr>
      <w:t xml:space="preserve"> </w:t>
    </w:r>
    <w:r>
      <w:rPr>
        <w:rFonts w:ascii="Arial" w:eastAsia="Arial Unicode MS" w:hAnsi="Arial" w:cs="Arial"/>
        <w:snapToGrid w:val="0"/>
        <w:lang w:val="sv-SE" w:eastAsia="zh-CN"/>
      </w:rPr>
      <w:t xml:space="preserve">                                           </w:t>
    </w:r>
    <w:r w:rsidR="005F3B44">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GP</w:t>
    </w:r>
    <w:r>
      <w:rPr>
        <w:rFonts w:ascii="Arial" w:eastAsia="Arial Unicode MS" w:hAnsi="Arial" w:cs="Arial" w:hint="eastAsia"/>
        <w:snapToGrid w:val="0"/>
        <w:lang w:val="sv-SE" w:eastAsia="zh-CN"/>
      </w:rPr>
      <w:t>-</w:t>
    </w:r>
    <w:r>
      <w:rPr>
        <w:rFonts w:ascii="Arial" w:eastAsia="Arial Unicode MS" w:hAnsi="Arial" w:cs="Arial"/>
        <w:snapToGrid w:val="0"/>
        <w:lang w:val="sv-SE" w:eastAsia="zh-CN"/>
      </w:rPr>
      <w:t>150401</w:t>
    </w:r>
  </w:p>
  <w:p w14:paraId="5EE0F55E" w14:textId="25405FAB" w:rsidR="007F3004" w:rsidRPr="0091399E" w:rsidRDefault="007F3004" w:rsidP="007F3004">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B735CD">
      <w:rPr>
        <w:rFonts w:ascii="Arial" w:eastAsia="Arial Unicode MS" w:hAnsi="Arial" w:cs="Arial"/>
        <w:snapToGrid w:val="0"/>
        <w:lang w:val="sv-SE" w:eastAsia="zh-CN"/>
      </w:rPr>
      <w:t>Vilnius</w:t>
    </w:r>
    <w:r>
      <w:rPr>
        <w:rFonts w:ascii="Arial" w:eastAsia="Arial Unicode MS" w:hAnsi="Arial" w:cs="Arial"/>
        <w:snapToGrid w:val="0"/>
        <w:lang w:val="sv-SE" w:eastAsia="zh-CN"/>
      </w:rPr>
      <w:t xml:space="preserve">, </w:t>
    </w:r>
    <w:r w:rsidRPr="00B735CD">
      <w:rPr>
        <w:rFonts w:ascii="Arial" w:eastAsia="Arial Unicode MS" w:hAnsi="Arial" w:cs="Arial"/>
        <w:snapToGrid w:val="0"/>
        <w:lang w:val="sv-SE" w:eastAsia="zh-CN"/>
      </w:rPr>
      <w:t>Lithuania</w:t>
    </w:r>
    <w:r>
      <w:rPr>
        <w:rFonts w:ascii="Arial" w:eastAsia="Arial Unicode MS" w:hAnsi="Arial" w:cs="Arial"/>
        <w:snapToGrid w:val="0"/>
        <w:lang w:val="sv-SE" w:eastAsia="zh-CN"/>
      </w:rPr>
      <w:t xml:space="preserve">             </w:t>
    </w:r>
    <w:r w:rsidRPr="0091399E">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ab/>
    </w:r>
    <w:r w:rsidR="005F3B44">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 xml:space="preserve">Agenda item </w:t>
    </w:r>
    <w:r w:rsidRPr="00935662">
      <w:rPr>
        <w:rFonts w:ascii="Arial" w:eastAsia="Arial Unicode MS" w:hAnsi="Arial" w:cs="Arial"/>
        <w:snapToGrid w:val="0"/>
        <w:lang w:val="sv-SE" w:eastAsia="zh-CN"/>
      </w:rPr>
      <w:t>7.1.5.3.5</w:t>
    </w:r>
  </w:p>
  <w:p w14:paraId="77320FC8" w14:textId="77777777" w:rsidR="007F3004" w:rsidRPr="0091399E" w:rsidRDefault="007F3004" w:rsidP="007F3004">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B735CD">
      <w:rPr>
        <w:rFonts w:ascii="Arial" w:eastAsia="Arial Unicode MS" w:hAnsi="Arial" w:cs="Arial"/>
        <w:snapToGrid w:val="0"/>
        <w:lang w:val="sv-SE" w:eastAsia="zh-CN"/>
      </w:rPr>
      <w:t>25</w:t>
    </w:r>
    <w:r>
      <w:rPr>
        <w:rFonts w:ascii="Arial" w:eastAsia="Arial Unicode MS" w:hAnsi="Arial" w:cs="Arial"/>
        <w:snapToGrid w:val="0"/>
        <w:lang w:val="sv-SE" w:eastAsia="zh-CN"/>
      </w:rPr>
      <w:t>th</w:t>
    </w:r>
    <w:r w:rsidRPr="00B735CD">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 29th</w:t>
    </w:r>
    <w:r w:rsidRPr="00B735CD">
      <w:rPr>
        <w:rFonts w:ascii="Arial" w:eastAsia="Arial Unicode MS" w:hAnsi="Arial" w:cs="Arial"/>
        <w:snapToGrid w:val="0"/>
        <w:lang w:val="sv-SE" w:eastAsia="zh-CN"/>
      </w:rPr>
      <w:t xml:space="preserve"> May 2015</w:t>
    </w:r>
    <w:bookmarkStart w:id="3" w:name="_Ref515183447"/>
    <w:bookmarkEnd w:id="3"/>
  </w:p>
  <w:p w14:paraId="5694566E" w14:textId="77777777" w:rsidR="007F3004" w:rsidRDefault="007F3004" w:rsidP="007F3004">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Source: Intel Corporation</w:t>
    </w:r>
  </w:p>
  <w:p w14:paraId="13C48DA9" w14:textId="77777777" w:rsidR="007F3004" w:rsidRPr="007D0271" w:rsidRDefault="007F3004" w:rsidP="007F3004">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Document for: Discussion</w:t>
    </w:r>
  </w:p>
  <w:p w14:paraId="663F53D4" w14:textId="6BC46D19" w:rsidR="00380F00" w:rsidRPr="007F3004" w:rsidRDefault="00380F00" w:rsidP="007F30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5A8C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15:restartNumberingAfterBreak="0">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15:restartNumberingAfterBreak="0">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15:restartNumberingAfterBreak="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15:restartNumberingAfterBreak="0">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15:restartNumberingAfterBreak="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6770F8"/>
    <w:multiLevelType w:val="hybridMultilevel"/>
    <w:tmpl w:val="5A86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87A366E"/>
    <w:multiLevelType w:val="hybridMultilevel"/>
    <w:tmpl w:val="8A600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67BB2"/>
    <w:multiLevelType w:val="hybridMultilevel"/>
    <w:tmpl w:val="51628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C97646"/>
    <w:multiLevelType w:val="hybridMultilevel"/>
    <w:tmpl w:val="42FC18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1A159E"/>
    <w:multiLevelType w:val="hybridMultilevel"/>
    <w:tmpl w:val="D1E60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25" w15:restartNumberingAfterBreak="0">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BD4E25"/>
    <w:multiLevelType w:val="hybridMultilevel"/>
    <w:tmpl w:val="CF544B3A"/>
    <w:lvl w:ilvl="0" w:tplc="DF9E6C4A">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6"/>
  </w:num>
  <w:num w:numId="7">
    <w:abstractNumId w:val="8"/>
  </w:num>
  <w:num w:numId="8">
    <w:abstractNumId w:val="13"/>
  </w:num>
  <w:num w:numId="9">
    <w:abstractNumId w:val="17"/>
  </w:num>
  <w:num w:numId="10">
    <w:abstractNumId w:val="26"/>
  </w:num>
  <w:num w:numId="11">
    <w:abstractNumId w:val="10"/>
  </w:num>
  <w:num w:numId="12">
    <w:abstractNumId w:val="9"/>
  </w:num>
  <w:num w:numId="13">
    <w:abstractNumId w:val="0"/>
  </w:num>
  <w:num w:numId="14">
    <w:abstractNumId w:val="27"/>
  </w:num>
  <w:num w:numId="15">
    <w:abstractNumId w:val="23"/>
  </w:num>
  <w:num w:numId="16">
    <w:abstractNumId w:val="7"/>
  </w:num>
  <w:num w:numId="17">
    <w:abstractNumId w:val="14"/>
  </w:num>
  <w:num w:numId="18">
    <w:abstractNumId w:val="18"/>
  </w:num>
  <w:num w:numId="19">
    <w:abstractNumId w:val="12"/>
  </w:num>
  <w:num w:numId="20">
    <w:abstractNumId w:val="21"/>
  </w:num>
  <w:num w:numId="21">
    <w:abstractNumId w:val="28"/>
  </w:num>
  <w:num w:numId="22">
    <w:abstractNumId w:val="25"/>
  </w:num>
  <w:num w:numId="23">
    <w:abstractNumId w:val="6"/>
  </w:num>
  <w:num w:numId="24">
    <w:abstractNumId w:val="24"/>
  </w:num>
  <w:num w:numId="25">
    <w:abstractNumId w:val="11"/>
  </w:num>
  <w:num w:numId="26">
    <w:abstractNumId w:val="20"/>
  </w:num>
  <w:num w:numId="27">
    <w:abstractNumId w:val="19"/>
  </w:num>
  <w:num w:numId="28">
    <w:abstractNumId w:val="22"/>
  </w:num>
  <w:num w:numId="29">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7FF"/>
    <w:rsid w:val="00001CD0"/>
    <w:rsid w:val="0000229F"/>
    <w:rsid w:val="0000262D"/>
    <w:rsid w:val="00002DA7"/>
    <w:rsid w:val="00003D56"/>
    <w:rsid w:val="00004093"/>
    <w:rsid w:val="00005E4C"/>
    <w:rsid w:val="0000723E"/>
    <w:rsid w:val="00007639"/>
    <w:rsid w:val="00007A29"/>
    <w:rsid w:val="00007E3C"/>
    <w:rsid w:val="00007FB7"/>
    <w:rsid w:val="00010AB5"/>
    <w:rsid w:val="0001175D"/>
    <w:rsid w:val="00011DEE"/>
    <w:rsid w:val="00012730"/>
    <w:rsid w:val="0001283C"/>
    <w:rsid w:val="00013054"/>
    <w:rsid w:val="00013FF9"/>
    <w:rsid w:val="000140A6"/>
    <w:rsid w:val="00014BB0"/>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368"/>
    <w:rsid w:val="00026F40"/>
    <w:rsid w:val="0002751E"/>
    <w:rsid w:val="00030948"/>
    <w:rsid w:val="000318A4"/>
    <w:rsid w:val="00032747"/>
    <w:rsid w:val="00036EE4"/>
    <w:rsid w:val="00036FBD"/>
    <w:rsid w:val="0004021D"/>
    <w:rsid w:val="000432B9"/>
    <w:rsid w:val="00046A84"/>
    <w:rsid w:val="000476F1"/>
    <w:rsid w:val="00050FC1"/>
    <w:rsid w:val="00051509"/>
    <w:rsid w:val="0005267D"/>
    <w:rsid w:val="000558BC"/>
    <w:rsid w:val="00055A72"/>
    <w:rsid w:val="0005617F"/>
    <w:rsid w:val="000561FD"/>
    <w:rsid w:val="0005639E"/>
    <w:rsid w:val="000568B3"/>
    <w:rsid w:val="00056921"/>
    <w:rsid w:val="00056A6A"/>
    <w:rsid w:val="00056D4F"/>
    <w:rsid w:val="00056E4E"/>
    <w:rsid w:val="00057B8E"/>
    <w:rsid w:val="00057CF3"/>
    <w:rsid w:val="00060517"/>
    <w:rsid w:val="000617ED"/>
    <w:rsid w:val="000622AC"/>
    <w:rsid w:val="000632A2"/>
    <w:rsid w:val="000635EE"/>
    <w:rsid w:val="0006447B"/>
    <w:rsid w:val="00064FA5"/>
    <w:rsid w:val="000654F1"/>
    <w:rsid w:val="00065596"/>
    <w:rsid w:val="0006577E"/>
    <w:rsid w:val="00065FC7"/>
    <w:rsid w:val="00066382"/>
    <w:rsid w:val="0006658B"/>
    <w:rsid w:val="00066772"/>
    <w:rsid w:val="00070721"/>
    <w:rsid w:val="000711CC"/>
    <w:rsid w:val="00071548"/>
    <w:rsid w:val="00071AF4"/>
    <w:rsid w:val="00072BAE"/>
    <w:rsid w:val="00074479"/>
    <w:rsid w:val="0008045A"/>
    <w:rsid w:val="00081D0E"/>
    <w:rsid w:val="00082CF2"/>
    <w:rsid w:val="0008407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5198"/>
    <w:rsid w:val="000A614E"/>
    <w:rsid w:val="000A764B"/>
    <w:rsid w:val="000A7BFE"/>
    <w:rsid w:val="000B0822"/>
    <w:rsid w:val="000B0D3D"/>
    <w:rsid w:val="000B39FB"/>
    <w:rsid w:val="000B3D19"/>
    <w:rsid w:val="000B480F"/>
    <w:rsid w:val="000B4A93"/>
    <w:rsid w:val="000B4B63"/>
    <w:rsid w:val="000B4CA8"/>
    <w:rsid w:val="000B60B6"/>
    <w:rsid w:val="000B62EB"/>
    <w:rsid w:val="000B74A0"/>
    <w:rsid w:val="000B7B7A"/>
    <w:rsid w:val="000C01CF"/>
    <w:rsid w:val="000C0EF3"/>
    <w:rsid w:val="000C142F"/>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2BD9"/>
    <w:rsid w:val="000F319E"/>
    <w:rsid w:val="000F4D16"/>
    <w:rsid w:val="000F56BC"/>
    <w:rsid w:val="000F57C1"/>
    <w:rsid w:val="000F788A"/>
    <w:rsid w:val="00100A7F"/>
    <w:rsid w:val="00100EDF"/>
    <w:rsid w:val="00101C4D"/>
    <w:rsid w:val="00101EDB"/>
    <w:rsid w:val="0010266B"/>
    <w:rsid w:val="001029C2"/>
    <w:rsid w:val="00102A08"/>
    <w:rsid w:val="00103039"/>
    <w:rsid w:val="001038AA"/>
    <w:rsid w:val="001043EF"/>
    <w:rsid w:val="0010477A"/>
    <w:rsid w:val="001048D7"/>
    <w:rsid w:val="00104E41"/>
    <w:rsid w:val="00105050"/>
    <w:rsid w:val="00105E9B"/>
    <w:rsid w:val="00106E10"/>
    <w:rsid w:val="001116D8"/>
    <w:rsid w:val="00111AD5"/>
    <w:rsid w:val="001132C2"/>
    <w:rsid w:val="001135EA"/>
    <w:rsid w:val="00113743"/>
    <w:rsid w:val="001145B1"/>
    <w:rsid w:val="001158B9"/>
    <w:rsid w:val="0011683C"/>
    <w:rsid w:val="00116F55"/>
    <w:rsid w:val="001200D6"/>
    <w:rsid w:val="00122298"/>
    <w:rsid w:val="001223FB"/>
    <w:rsid w:val="00123AD8"/>
    <w:rsid w:val="00124848"/>
    <w:rsid w:val="00125322"/>
    <w:rsid w:val="001258E1"/>
    <w:rsid w:val="00125E86"/>
    <w:rsid w:val="00125F33"/>
    <w:rsid w:val="001262D1"/>
    <w:rsid w:val="00126D32"/>
    <w:rsid w:val="0012713B"/>
    <w:rsid w:val="00127227"/>
    <w:rsid w:val="00130242"/>
    <w:rsid w:val="00131FD3"/>
    <w:rsid w:val="00132466"/>
    <w:rsid w:val="00132DB7"/>
    <w:rsid w:val="00133023"/>
    <w:rsid w:val="001368AE"/>
    <w:rsid w:val="00140B83"/>
    <w:rsid w:val="00141E5E"/>
    <w:rsid w:val="00144049"/>
    <w:rsid w:val="001449B8"/>
    <w:rsid w:val="00145990"/>
    <w:rsid w:val="00146503"/>
    <w:rsid w:val="0014669C"/>
    <w:rsid w:val="00146961"/>
    <w:rsid w:val="001474F8"/>
    <w:rsid w:val="00147AE7"/>
    <w:rsid w:val="00147B66"/>
    <w:rsid w:val="00150483"/>
    <w:rsid w:val="001519E1"/>
    <w:rsid w:val="00152BC4"/>
    <w:rsid w:val="0015360B"/>
    <w:rsid w:val="001547D7"/>
    <w:rsid w:val="00154A3E"/>
    <w:rsid w:val="00155385"/>
    <w:rsid w:val="00155B0D"/>
    <w:rsid w:val="001561D6"/>
    <w:rsid w:val="001572F7"/>
    <w:rsid w:val="00157ED0"/>
    <w:rsid w:val="00157F3D"/>
    <w:rsid w:val="00162633"/>
    <w:rsid w:val="00163CAC"/>
    <w:rsid w:val="00163E27"/>
    <w:rsid w:val="0016449D"/>
    <w:rsid w:val="001648B6"/>
    <w:rsid w:val="00164B61"/>
    <w:rsid w:val="00164E81"/>
    <w:rsid w:val="00164FE3"/>
    <w:rsid w:val="001650C3"/>
    <w:rsid w:val="001708D5"/>
    <w:rsid w:val="001716BD"/>
    <w:rsid w:val="0017195E"/>
    <w:rsid w:val="00171CAF"/>
    <w:rsid w:val="00171E47"/>
    <w:rsid w:val="00172562"/>
    <w:rsid w:val="00173B04"/>
    <w:rsid w:val="00173BF5"/>
    <w:rsid w:val="00174A53"/>
    <w:rsid w:val="00175A90"/>
    <w:rsid w:val="00176DD7"/>
    <w:rsid w:val="00177B39"/>
    <w:rsid w:val="00182EA3"/>
    <w:rsid w:val="00183EC5"/>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0086"/>
    <w:rsid w:val="001A14DB"/>
    <w:rsid w:val="001A31E6"/>
    <w:rsid w:val="001A68ED"/>
    <w:rsid w:val="001A74BA"/>
    <w:rsid w:val="001B033B"/>
    <w:rsid w:val="001B11C2"/>
    <w:rsid w:val="001B1402"/>
    <w:rsid w:val="001B17B1"/>
    <w:rsid w:val="001B1A12"/>
    <w:rsid w:val="001B4BDC"/>
    <w:rsid w:val="001B4E2B"/>
    <w:rsid w:val="001B5608"/>
    <w:rsid w:val="001B5D4B"/>
    <w:rsid w:val="001B68ED"/>
    <w:rsid w:val="001B76B0"/>
    <w:rsid w:val="001C03F9"/>
    <w:rsid w:val="001C0F49"/>
    <w:rsid w:val="001C2F0C"/>
    <w:rsid w:val="001C34D8"/>
    <w:rsid w:val="001C4C18"/>
    <w:rsid w:val="001C51B3"/>
    <w:rsid w:val="001C6D9D"/>
    <w:rsid w:val="001C710B"/>
    <w:rsid w:val="001C76E9"/>
    <w:rsid w:val="001C7C84"/>
    <w:rsid w:val="001C7D11"/>
    <w:rsid w:val="001D01D4"/>
    <w:rsid w:val="001D0409"/>
    <w:rsid w:val="001D18E1"/>
    <w:rsid w:val="001D1BBC"/>
    <w:rsid w:val="001D2665"/>
    <w:rsid w:val="001D26AD"/>
    <w:rsid w:val="001D38B9"/>
    <w:rsid w:val="001D395A"/>
    <w:rsid w:val="001D49CD"/>
    <w:rsid w:val="001D5B19"/>
    <w:rsid w:val="001D6932"/>
    <w:rsid w:val="001D6B9A"/>
    <w:rsid w:val="001D7475"/>
    <w:rsid w:val="001D7CFD"/>
    <w:rsid w:val="001E0C62"/>
    <w:rsid w:val="001E1017"/>
    <w:rsid w:val="001E1D0F"/>
    <w:rsid w:val="001E2DDF"/>
    <w:rsid w:val="001E3248"/>
    <w:rsid w:val="001E4193"/>
    <w:rsid w:val="001E50C4"/>
    <w:rsid w:val="001E5F92"/>
    <w:rsid w:val="001E62FE"/>
    <w:rsid w:val="001F00FD"/>
    <w:rsid w:val="001F1372"/>
    <w:rsid w:val="001F26F0"/>
    <w:rsid w:val="001F3C8B"/>
    <w:rsid w:val="001F4175"/>
    <w:rsid w:val="001F4591"/>
    <w:rsid w:val="001F57DC"/>
    <w:rsid w:val="001F5CA6"/>
    <w:rsid w:val="001F5CEA"/>
    <w:rsid w:val="001F63D4"/>
    <w:rsid w:val="001F71C4"/>
    <w:rsid w:val="001F7512"/>
    <w:rsid w:val="001F7CCA"/>
    <w:rsid w:val="00200091"/>
    <w:rsid w:val="002017AC"/>
    <w:rsid w:val="00201A32"/>
    <w:rsid w:val="00201FF5"/>
    <w:rsid w:val="0020296E"/>
    <w:rsid w:val="002039AF"/>
    <w:rsid w:val="00203FD2"/>
    <w:rsid w:val="00204B00"/>
    <w:rsid w:val="00205FC8"/>
    <w:rsid w:val="002062FE"/>
    <w:rsid w:val="0020665C"/>
    <w:rsid w:val="00206B48"/>
    <w:rsid w:val="0020716D"/>
    <w:rsid w:val="00210F30"/>
    <w:rsid w:val="00211DCC"/>
    <w:rsid w:val="00212200"/>
    <w:rsid w:val="002130B9"/>
    <w:rsid w:val="0021416E"/>
    <w:rsid w:val="00214891"/>
    <w:rsid w:val="00216391"/>
    <w:rsid w:val="002163DA"/>
    <w:rsid w:val="002175C4"/>
    <w:rsid w:val="00217C4A"/>
    <w:rsid w:val="00220D2A"/>
    <w:rsid w:val="00222E59"/>
    <w:rsid w:val="00223B6C"/>
    <w:rsid w:val="00223BEE"/>
    <w:rsid w:val="00223DD7"/>
    <w:rsid w:val="0022497A"/>
    <w:rsid w:val="00225DB2"/>
    <w:rsid w:val="00226B71"/>
    <w:rsid w:val="00227D56"/>
    <w:rsid w:val="002301B3"/>
    <w:rsid w:val="002301F4"/>
    <w:rsid w:val="0023073F"/>
    <w:rsid w:val="00231EC7"/>
    <w:rsid w:val="00232177"/>
    <w:rsid w:val="0023218F"/>
    <w:rsid w:val="002325D0"/>
    <w:rsid w:val="00233DA4"/>
    <w:rsid w:val="00236915"/>
    <w:rsid w:val="00240E3E"/>
    <w:rsid w:val="00240EC4"/>
    <w:rsid w:val="0024107F"/>
    <w:rsid w:val="0024126D"/>
    <w:rsid w:val="0024169A"/>
    <w:rsid w:val="00242D87"/>
    <w:rsid w:val="00244060"/>
    <w:rsid w:val="002446A2"/>
    <w:rsid w:val="002458A5"/>
    <w:rsid w:val="00245AC6"/>
    <w:rsid w:val="002461F3"/>
    <w:rsid w:val="00246A42"/>
    <w:rsid w:val="00247D23"/>
    <w:rsid w:val="00247F04"/>
    <w:rsid w:val="00250390"/>
    <w:rsid w:val="00250AFB"/>
    <w:rsid w:val="0025122D"/>
    <w:rsid w:val="00251C4C"/>
    <w:rsid w:val="00252501"/>
    <w:rsid w:val="00252893"/>
    <w:rsid w:val="0025295A"/>
    <w:rsid w:val="00253287"/>
    <w:rsid w:val="00253A9A"/>
    <w:rsid w:val="00253ED7"/>
    <w:rsid w:val="002559B1"/>
    <w:rsid w:val="00256007"/>
    <w:rsid w:val="00256299"/>
    <w:rsid w:val="00256B77"/>
    <w:rsid w:val="002576BD"/>
    <w:rsid w:val="0025799A"/>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1CD8"/>
    <w:rsid w:val="00274157"/>
    <w:rsid w:val="00275A0A"/>
    <w:rsid w:val="00276C25"/>
    <w:rsid w:val="0027726F"/>
    <w:rsid w:val="00280D07"/>
    <w:rsid w:val="00281D9A"/>
    <w:rsid w:val="00282CEF"/>
    <w:rsid w:val="00282F72"/>
    <w:rsid w:val="00283416"/>
    <w:rsid w:val="00284C25"/>
    <w:rsid w:val="00285F61"/>
    <w:rsid w:val="00285F94"/>
    <w:rsid w:val="002860CF"/>
    <w:rsid w:val="0028621E"/>
    <w:rsid w:val="002923B3"/>
    <w:rsid w:val="002926DA"/>
    <w:rsid w:val="002937E7"/>
    <w:rsid w:val="00293AC6"/>
    <w:rsid w:val="00293EA6"/>
    <w:rsid w:val="00294DF7"/>
    <w:rsid w:val="002958D5"/>
    <w:rsid w:val="002967C3"/>
    <w:rsid w:val="00296BAE"/>
    <w:rsid w:val="00296C13"/>
    <w:rsid w:val="00297B7A"/>
    <w:rsid w:val="00297D8D"/>
    <w:rsid w:val="002A00C8"/>
    <w:rsid w:val="002A196A"/>
    <w:rsid w:val="002A1B11"/>
    <w:rsid w:val="002A21A2"/>
    <w:rsid w:val="002A235E"/>
    <w:rsid w:val="002A2719"/>
    <w:rsid w:val="002A2D05"/>
    <w:rsid w:val="002A428F"/>
    <w:rsid w:val="002A4B04"/>
    <w:rsid w:val="002B111F"/>
    <w:rsid w:val="002B1B4D"/>
    <w:rsid w:val="002B20B6"/>
    <w:rsid w:val="002B2339"/>
    <w:rsid w:val="002B341F"/>
    <w:rsid w:val="002B6A64"/>
    <w:rsid w:val="002B7360"/>
    <w:rsid w:val="002C0170"/>
    <w:rsid w:val="002C0369"/>
    <w:rsid w:val="002C168B"/>
    <w:rsid w:val="002C20B2"/>
    <w:rsid w:val="002C2DB7"/>
    <w:rsid w:val="002C3AC9"/>
    <w:rsid w:val="002C4D10"/>
    <w:rsid w:val="002C631C"/>
    <w:rsid w:val="002C6CB3"/>
    <w:rsid w:val="002C6E37"/>
    <w:rsid w:val="002C7793"/>
    <w:rsid w:val="002C790C"/>
    <w:rsid w:val="002C7B47"/>
    <w:rsid w:val="002D19D8"/>
    <w:rsid w:val="002D1A08"/>
    <w:rsid w:val="002D1D51"/>
    <w:rsid w:val="002D1DD7"/>
    <w:rsid w:val="002D2269"/>
    <w:rsid w:val="002D28DA"/>
    <w:rsid w:val="002D32A3"/>
    <w:rsid w:val="002D36D3"/>
    <w:rsid w:val="002D4822"/>
    <w:rsid w:val="002D4A3A"/>
    <w:rsid w:val="002D4FA5"/>
    <w:rsid w:val="002D5517"/>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5E"/>
    <w:rsid w:val="002F6E90"/>
    <w:rsid w:val="002F7B4B"/>
    <w:rsid w:val="00300664"/>
    <w:rsid w:val="00302930"/>
    <w:rsid w:val="00302C82"/>
    <w:rsid w:val="003040F0"/>
    <w:rsid w:val="003063A5"/>
    <w:rsid w:val="00307CCA"/>
    <w:rsid w:val="00307D88"/>
    <w:rsid w:val="003107ED"/>
    <w:rsid w:val="003119CA"/>
    <w:rsid w:val="00311F3B"/>
    <w:rsid w:val="0031258A"/>
    <w:rsid w:val="00312FC6"/>
    <w:rsid w:val="003134BB"/>
    <w:rsid w:val="00313A9F"/>
    <w:rsid w:val="00314275"/>
    <w:rsid w:val="00315D93"/>
    <w:rsid w:val="00317540"/>
    <w:rsid w:val="003232C4"/>
    <w:rsid w:val="00326141"/>
    <w:rsid w:val="00326F52"/>
    <w:rsid w:val="00327449"/>
    <w:rsid w:val="003278F5"/>
    <w:rsid w:val="00330D9F"/>
    <w:rsid w:val="00330F02"/>
    <w:rsid w:val="00332B8E"/>
    <w:rsid w:val="00332D69"/>
    <w:rsid w:val="00332D95"/>
    <w:rsid w:val="00333D8D"/>
    <w:rsid w:val="0033417A"/>
    <w:rsid w:val="0033483E"/>
    <w:rsid w:val="00335A7F"/>
    <w:rsid w:val="00335D65"/>
    <w:rsid w:val="00336117"/>
    <w:rsid w:val="003377A3"/>
    <w:rsid w:val="00337A5E"/>
    <w:rsid w:val="00337AD5"/>
    <w:rsid w:val="00340030"/>
    <w:rsid w:val="003430FE"/>
    <w:rsid w:val="00343A5A"/>
    <w:rsid w:val="0034451D"/>
    <w:rsid w:val="00344A53"/>
    <w:rsid w:val="003450A9"/>
    <w:rsid w:val="003468BC"/>
    <w:rsid w:val="00346C12"/>
    <w:rsid w:val="00347C79"/>
    <w:rsid w:val="003500A7"/>
    <w:rsid w:val="00351194"/>
    <w:rsid w:val="00351BAD"/>
    <w:rsid w:val="00353745"/>
    <w:rsid w:val="00354040"/>
    <w:rsid w:val="003549E9"/>
    <w:rsid w:val="00354B87"/>
    <w:rsid w:val="0035554D"/>
    <w:rsid w:val="00356ED2"/>
    <w:rsid w:val="0036004E"/>
    <w:rsid w:val="00360675"/>
    <w:rsid w:val="00360C7D"/>
    <w:rsid w:val="00360E32"/>
    <w:rsid w:val="0036197A"/>
    <w:rsid w:val="00362116"/>
    <w:rsid w:val="00362C4C"/>
    <w:rsid w:val="00363525"/>
    <w:rsid w:val="00364223"/>
    <w:rsid w:val="00365499"/>
    <w:rsid w:val="003654AC"/>
    <w:rsid w:val="00365836"/>
    <w:rsid w:val="00366419"/>
    <w:rsid w:val="00366A97"/>
    <w:rsid w:val="00366AC3"/>
    <w:rsid w:val="00366FA2"/>
    <w:rsid w:val="003670BA"/>
    <w:rsid w:val="0037008F"/>
    <w:rsid w:val="00370203"/>
    <w:rsid w:val="0037045A"/>
    <w:rsid w:val="00370AA6"/>
    <w:rsid w:val="00371E9D"/>
    <w:rsid w:val="003725DB"/>
    <w:rsid w:val="0037329F"/>
    <w:rsid w:val="003732E0"/>
    <w:rsid w:val="00373F48"/>
    <w:rsid w:val="0037417F"/>
    <w:rsid w:val="003745BC"/>
    <w:rsid w:val="0037532B"/>
    <w:rsid w:val="00377052"/>
    <w:rsid w:val="003772EB"/>
    <w:rsid w:val="00377573"/>
    <w:rsid w:val="00380010"/>
    <w:rsid w:val="003804A3"/>
    <w:rsid w:val="00380721"/>
    <w:rsid w:val="00380982"/>
    <w:rsid w:val="00380F00"/>
    <w:rsid w:val="00380F62"/>
    <w:rsid w:val="003816F1"/>
    <w:rsid w:val="003837F9"/>
    <w:rsid w:val="0038409C"/>
    <w:rsid w:val="00384870"/>
    <w:rsid w:val="00384A55"/>
    <w:rsid w:val="00385545"/>
    <w:rsid w:val="003864C5"/>
    <w:rsid w:val="003868E6"/>
    <w:rsid w:val="00387141"/>
    <w:rsid w:val="003875C5"/>
    <w:rsid w:val="00387F66"/>
    <w:rsid w:val="00390603"/>
    <w:rsid w:val="003930C9"/>
    <w:rsid w:val="00393A6E"/>
    <w:rsid w:val="003947B3"/>
    <w:rsid w:val="00395294"/>
    <w:rsid w:val="00396525"/>
    <w:rsid w:val="003966BD"/>
    <w:rsid w:val="003967AD"/>
    <w:rsid w:val="00396F63"/>
    <w:rsid w:val="00397823"/>
    <w:rsid w:val="00397C15"/>
    <w:rsid w:val="003A027F"/>
    <w:rsid w:val="003A0626"/>
    <w:rsid w:val="003A07D5"/>
    <w:rsid w:val="003A26EA"/>
    <w:rsid w:val="003A2B68"/>
    <w:rsid w:val="003A369D"/>
    <w:rsid w:val="003A3BF4"/>
    <w:rsid w:val="003A3E09"/>
    <w:rsid w:val="003A4956"/>
    <w:rsid w:val="003A50A4"/>
    <w:rsid w:val="003A55EB"/>
    <w:rsid w:val="003A7A8E"/>
    <w:rsid w:val="003B0263"/>
    <w:rsid w:val="003B0C4D"/>
    <w:rsid w:val="003B1908"/>
    <w:rsid w:val="003B2F9E"/>
    <w:rsid w:val="003B4192"/>
    <w:rsid w:val="003B5A41"/>
    <w:rsid w:val="003C0396"/>
    <w:rsid w:val="003C0CB1"/>
    <w:rsid w:val="003C184B"/>
    <w:rsid w:val="003C1B66"/>
    <w:rsid w:val="003C4258"/>
    <w:rsid w:val="003C43A0"/>
    <w:rsid w:val="003C458B"/>
    <w:rsid w:val="003C46FF"/>
    <w:rsid w:val="003C4B82"/>
    <w:rsid w:val="003C4C64"/>
    <w:rsid w:val="003C533F"/>
    <w:rsid w:val="003C56F6"/>
    <w:rsid w:val="003C614E"/>
    <w:rsid w:val="003C7CA9"/>
    <w:rsid w:val="003D00E2"/>
    <w:rsid w:val="003D0379"/>
    <w:rsid w:val="003D1288"/>
    <w:rsid w:val="003D13C6"/>
    <w:rsid w:val="003D2B76"/>
    <w:rsid w:val="003D3255"/>
    <w:rsid w:val="003D39F6"/>
    <w:rsid w:val="003D50DE"/>
    <w:rsid w:val="003D5365"/>
    <w:rsid w:val="003D5851"/>
    <w:rsid w:val="003D6049"/>
    <w:rsid w:val="003E0239"/>
    <w:rsid w:val="003E03E7"/>
    <w:rsid w:val="003E13BA"/>
    <w:rsid w:val="003E1AF7"/>
    <w:rsid w:val="003E2389"/>
    <w:rsid w:val="003E2CE0"/>
    <w:rsid w:val="003E5917"/>
    <w:rsid w:val="003E6521"/>
    <w:rsid w:val="003E660C"/>
    <w:rsid w:val="003E730A"/>
    <w:rsid w:val="003F08A4"/>
    <w:rsid w:val="003F0E0F"/>
    <w:rsid w:val="003F10F2"/>
    <w:rsid w:val="003F287F"/>
    <w:rsid w:val="003F32B0"/>
    <w:rsid w:val="003F3F4C"/>
    <w:rsid w:val="003F4D5E"/>
    <w:rsid w:val="003F655D"/>
    <w:rsid w:val="00400BC0"/>
    <w:rsid w:val="00401B4C"/>
    <w:rsid w:val="00401C4A"/>
    <w:rsid w:val="00402ED5"/>
    <w:rsid w:val="004038C3"/>
    <w:rsid w:val="00403A4E"/>
    <w:rsid w:val="00405C5B"/>
    <w:rsid w:val="00406BBF"/>
    <w:rsid w:val="00410FA3"/>
    <w:rsid w:val="0041212A"/>
    <w:rsid w:val="00412C79"/>
    <w:rsid w:val="004131DC"/>
    <w:rsid w:val="00413D3D"/>
    <w:rsid w:val="00414A95"/>
    <w:rsid w:val="00415A3A"/>
    <w:rsid w:val="004170C4"/>
    <w:rsid w:val="00417764"/>
    <w:rsid w:val="00417771"/>
    <w:rsid w:val="00417899"/>
    <w:rsid w:val="00417B7E"/>
    <w:rsid w:val="00420564"/>
    <w:rsid w:val="00420E5E"/>
    <w:rsid w:val="00420EDA"/>
    <w:rsid w:val="00421788"/>
    <w:rsid w:val="0042280D"/>
    <w:rsid w:val="00422D60"/>
    <w:rsid w:val="00423779"/>
    <w:rsid w:val="00423C87"/>
    <w:rsid w:val="00423FCD"/>
    <w:rsid w:val="0042443A"/>
    <w:rsid w:val="004256B1"/>
    <w:rsid w:val="00426110"/>
    <w:rsid w:val="00426A4B"/>
    <w:rsid w:val="00427216"/>
    <w:rsid w:val="00427A22"/>
    <w:rsid w:val="004310B2"/>
    <w:rsid w:val="00432A46"/>
    <w:rsid w:val="00433BB1"/>
    <w:rsid w:val="00434F66"/>
    <w:rsid w:val="004362AD"/>
    <w:rsid w:val="00436C08"/>
    <w:rsid w:val="00440418"/>
    <w:rsid w:val="0044092F"/>
    <w:rsid w:val="004413F7"/>
    <w:rsid w:val="004431AE"/>
    <w:rsid w:val="004453BC"/>
    <w:rsid w:val="00445B6A"/>
    <w:rsid w:val="00445B71"/>
    <w:rsid w:val="004460C6"/>
    <w:rsid w:val="00446697"/>
    <w:rsid w:val="00450590"/>
    <w:rsid w:val="004507B0"/>
    <w:rsid w:val="00450987"/>
    <w:rsid w:val="00452147"/>
    <w:rsid w:val="0045255E"/>
    <w:rsid w:val="004527ED"/>
    <w:rsid w:val="00452BC4"/>
    <w:rsid w:val="0045330E"/>
    <w:rsid w:val="0045396F"/>
    <w:rsid w:val="00453A9A"/>
    <w:rsid w:val="00453E9E"/>
    <w:rsid w:val="00453FD2"/>
    <w:rsid w:val="004542FD"/>
    <w:rsid w:val="00454B41"/>
    <w:rsid w:val="00456014"/>
    <w:rsid w:val="004563F7"/>
    <w:rsid w:val="004600B0"/>
    <w:rsid w:val="0046074E"/>
    <w:rsid w:val="00462CD5"/>
    <w:rsid w:val="00464B47"/>
    <w:rsid w:val="00465EC1"/>
    <w:rsid w:val="00466484"/>
    <w:rsid w:val="00466C9A"/>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5718"/>
    <w:rsid w:val="00485FB5"/>
    <w:rsid w:val="00490A59"/>
    <w:rsid w:val="00490C01"/>
    <w:rsid w:val="0049190D"/>
    <w:rsid w:val="00493201"/>
    <w:rsid w:val="00493D9F"/>
    <w:rsid w:val="00493E26"/>
    <w:rsid w:val="00496582"/>
    <w:rsid w:val="0049716D"/>
    <w:rsid w:val="00497742"/>
    <w:rsid w:val="004A02F8"/>
    <w:rsid w:val="004A0625"/>
    <w:rsid w:val="004A0B50"/>
    <w:rsid w:val="004A33A4"/>
    <w:rsid w:val="004A37EA"/>
    <w:rsid w:val="004A53E3"/>
    <w:rsid w:val="004A5651"/>
    <w:rsid w:val="004A58A2"/>
    <w:rsid w:val="004A60E2"/>
    <w:rsid w:val="004A69C8"/>
    <w:rsid w:val="004A7004"/>
    <w:rsid w:val="004B1554"/>
    <w:rsid w:val="004B164D"/>
    <w:rsid w:val="004B3F1A"/>
    <w:rsid w:val="004B4802"/>
    <w:rsid w:val="004B560E"/>
    <w:rsid w:val="004B6C8B"/>
    <w:rsid w:val="004B7181"/>
    <w:rsid w:val="004B7286"/>
    <w:rsid w:val="004C38D3"/>
    <w:rsid w:val="004C41CC"/>
    <w:rsid w:val="004C4B4D"/>
    <w:rsid w:val="004C5487"/>
    <w:rsid w:val="004C6273"/>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2ED9"/>
    <w:rsid w:val="004E3C72"/>
    <w:rsid w:val="004E3F9D"/>
    <w:rsid w:val="004E55E7"/>
    <w:rsid w:val="004E5BFA"/>
    <w:rsid w:val="004F09C5"/>
    <w:rsid w:val="004F0A4F"/>
    <w:rsid w:val="004F0E48"/>
    <w:rsid w:val="004F0F2E"/>
    <w:rsid w:val="004F212B"/>
    <w:rsid w:val="004F337C"/>
    <w:rsid w:val="004F483D"/>
    <w:rsid w:val="004F4A5F"/>
    <w:rsid w:val="004F4DAD"/>
    <w:rsid w:val="004F57CD"/>
    <w:rsid w:val="004F6AF6"/>
    <w:rsid w:val="005000D3"/>
    <w:rsid w:val="00500387"/>
    <w:rsid w:val="0050149B"/>
    <w:rsid w:val="00504DA0"/>
    <w:rsid w:val="005057E5"/>
    <w:rsid w:val="00505E76"/>
    <w:rsid w:val="00507936"/>
    <w:rsid w:val="00510F91"/>
    <w:rsid w:val="00511A08"/>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AA1"/>
    <w:rsid w:val="005318F5"/>
    <w:rsid w:val="0053228A"/>
    <w:rsid w:val="00532F08"/>
    <w:rsid w:val="00533CB5"/>
    <w:rsid w:val="00534785"/>
    <w:rsid w:val="00536ECE"/>
    <w:rsid w:val="005379D0"/>
    <w:rsid w:val="00537C09"/>
    <w:rsid w:val="00541822"/>
    <w:rsid w:val="005418B8"/>
    <w:rsid w:val="00541E36"/>
    <w:rsid w:val="00542072"/>
    <w:rsid w:val="005426DA"/>
    <w:rsid w:val="00542758"/>
    <w:rsid w:val="00542A5B"/>
    <w:rsid w:val="0054313F"/>
    <w:rsid w:val="00543599"/>
    <w:rsid w:val="00543811"/>
    <w:rsid w:val="00543A92"/>
    <w:rsid w:val="00545ABA"/>
    <w:rsid w:val="00546A38"/>
    <w:rsid w:val="00546D41"/>
    <w:rsid w:val="005470B5"/>
    <w:rsid w:val="005476E3"/>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66A21"/>
    <w:rsid w:val="0057183F"/>
    <w:rsid w:val="00572115"/>
    <w:rsid w:val="005722D3"/>
    <w:rsid w:val="00572484"/>
    <w:rsid w:val="00572FE4"/>
    <w:rsid w:val="005735BA"/>
    <w:rsid w:val="00574A7E"/>
    <w:rsid w:val="00575026"/>
    <w:rsid w:val="005761DC"/>
    <w:rsid w:val="00576661"/>
    <w:rsid w:val="00577B77"/>
    <w:rsid w:val="00581CB5"/>
    <w:rsid w:val="0058382C"/>
    <w:rsid w:val="00585357"/>
    <w:rsid w:val="00585AAA"/>
    <w:rsid w:val="00585BAB"/>
    <w:rsid w:val="00586422"/>
    <w:rsid w:val="0058663D"/>
    <w:rsid w:val="00587112"/>
    <w:rsid w:val="0058723F"/>
    <w:rsid w:val="00590C94"/>
    <w:rsid w:val="00591875"/>
    <w:rsid w:val="00592077"/>
    <w:rsid w:val="00592803"/>
    <w:rsid w:val="00592DC7"/>
    <w:rsid w:val="00593DAF"/>
    <w:rsid w:val="00594461"/>
    <w:rsid w:val="0059469C"/>
    <w:rsid w:val="0059485D"/>
    <w:rsid w:val="00595BC9"/>
    <w:rsid w:val="00595C4E"/>
    <w:rsid w:val="005A01D5"/>
    <w:rsid w:val="005A06FF"/>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3C7"/>
    <w:rsid w:val="005B555F"/>
    <w:rsid w:val="005B5F16"/>
    <w:rsid w:val="005B6770"/>
    <w:rsid w:val="005B70A3"/>
    <w:rsid w:val="005B78AA"/>
    <w:rsid w:val="005C3010"/>
    <w:rsid w:val="005C342C"/>
    <w:rsid w:val="005C4AAC"/>
    <w:rsid w:val="005C4E3C"/>
    <w:rsid w:val="005C4E98"/>
    <w:rsid w:val="005C5E7B"/>
    <w:rsid w:val="005C6D09"/>
    <w:rsid w:val="005C76E9"/>
    <w:rsid w:val="005D0601"/>
    <w:rsid w:val="005D07E1"/>
    <w:rsid w:val="005D124B"/>
    <w:rsid w:val="005D241E"/>
    <w:rsid w:val="005D406C"/>
    <w:rsid w:val="005D6473"/>
    <w:rsid w:val="005D6795"/>
    <w:rsid w:val="005D6862"/>
    <w:rsid w:val="005D7D2B"/>
    <w:rsid w:val="005E0B92"/>
    <w:rsid w:val="005E0E6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1E56"/>
    <w:rsid w:val="005F21A9"/>
    <w:rsid w:val="005F21BC"/>
    <w:rsid w:val="005F2881"/>
    <w:rsid w:val="005F3781"/>
    <w:rsid w:val="005F3904"/>
    <w:rsid w:val="005F3B44"/>
    <w:rsid w:val="005F3C20"/>
    <w:rsid w:val="005F3D05"/>
    <w:rsid w:val="005F3D28"/>
    <w:rsid w:val="005F43BC"/>
    <w:rsid w:val="005F4CB3"/>
    <w:rsid w:val="005F50F7"/>
    <w:rsid w:val="00601C5D"/>
    <w:rsid w:val="00601E50"/>
    <w:rsid w:val="0060466E"/>
    <w:rsid w:val="006052FE"/>
    <w:rsid w:val="00605B74"/>
    <w:rsid w:val="0060708B"/>
    <w:rsid w:val="00607753"/>
    <w:rsid w:val="0061108A"/>
    <w:rsid w:val="006111E0"/>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42C3"/>
    <w:rsid w:val="006243A9"/>
    <w:rsid w:val="00624E30"/>
    <w:rsid w:val="006252D2"/>
    <w:rsid w:val="00626035"/>
    <w:rsid w:val="0062607A"/>
    <w:rsid w:val="0062715F"/>
    <w:rsid w:val="00627E40"/>
    <w:rsid w:val="00631CB0"/>
    <w:rsid w:val="006320AD"/>
    <w:rsid w:val="00632104"/>
    <w:rsid w:val="00632172"/>
    <w:rsid w:val="00632417"/>
    <w:rsid w:val="006343EE"/>
    <w:rsid w:val="006355FD"/>
    <w:rsid w:val="00635D9D"/>
    <w:rsid w:val="00636A80"/>
    <w:rsid w:val="00636E56"/>
    <w:rsid w:val="00637637"/>
    <w:rsid w:val="00637FB5"/>
    <w:rsid w:val="0064024F"/>
    <w:rsid w:val="00640508"/>
    <w:rsid w:val="00640BED"/>
    <w:rsid w:val="00641DA3"/>
    <w:rsid w:val="00642116"/>
    <w:rsid w:val="00642E6B"/>
    <w:rsid w:val="0064352C"/>
    <w:rsid w:val="00643D69"/>
    <w:rsid w:val="00645341"/>
    <w:rsid w:val="00645593"/>
    <w:rsid w:val="0064633E"/>
    <w:rsid w:val="00646A60"/>
    <w:rsid w:val="00646EB7"/>
    <w:rsid w:val="0064714C"/>
    <w:rsid w:val="00650376"/>
    <w:rsid w:val="0065074B"/>
    <w:rsid w:val="0065081C"/>
    <w:rsid w:val="0065096A"/>
    <w:rsid w:val="00651730"/>
    <w:rsid w:val="00651A4A"/>
    <w:rsid w:val="00651A5D"/>
    <w:rsid w:val="00652CF9"/>
    <w:rsid w:val="00652E0D"/>
    <w:rsid w:val="00652F56"/>
    <w:rsid w:val="00653594"/>
    <w:rsid w:val="006535FB"/>
    <w:rsid w:val="00653DC2"/>
    <w:rsid w:val="0065500D"/>
    <w:rsid w:val="00655838"/>
    <w:rsid w:val="00657091"/>
    <w:rsid w:val="006573AA"/>
    <w:rsid w:val="006620A5"/>
    <w:rsid w:val="00662462"/>
    <w:rsid w:val="00663EFE"/>
    <w:rsid w:val="00664B71"/>
    <w:rsid w:val="00664EB5"/>
    <w:rsid w:val="006653EB"/>
    <w:rsid w:val="0066745E"/>
    <w:rsid w:val="00670188"/>
    <w:rsid w:val="0067100F"/>
    <w:rsid w:val="00671CBC"/>
    <w:rsid w:val="006732B6"/>
    <w:rsid w:val="00674101"/>
    <w:rsid w:val="00674774"/>
    <w:rsid w:val="0067611F"/>
    <w:rsid w:val="006770EC"/>
    <w:rsid w:val="006819AB"/>
    <w:rsid w:val="0068322B"/>
    <w:rsid w:val="00683E81"/>
    <w:rsid w:val="0068430B"/>
    <w:rsid w:val="00684E07"/>
    <w:rsid w:val="00685D10"/>
    <w:rsid w:val="00685F12"/>
    <w:rsid w:val="00686E96"/>
    <w:rsid w:val="00686EA0"/>
    <w:rsid w:val="0068761E"/>
    <w:rsid w:val="00687AA2"/>
    <w:rsid w:val="00690F01"/>
    <w:rsid w:val="00691304"/>
    <w:rsid w:val="0069152B"/>
    <w:rsid w:val="0069194E"/>
    <w:rsid w:val="0069214C"/>
    <w:rsid w:val="00693F43"/>
    <w:rsid w:val="00696557"/>
    <w:rsid w:val="00697CD8"/>
    <w:rsid w:val="00697DA8"/>
    <w:rsid w:val="00697DAE"/>
    <w:rsid w:val="00697E51"/>
    <w:rsid w:val="00697F26"/>
    <w:rsid w:val="006A0288"/>
    <w:rsid w:val="006A1644"/>
    <w:rsid w:val="006A1DCC"/>
    <w:rsid w:val="006A39B7"/>
    <w:rsid w:val="006A3DB1"/>
    <w:rsid w:val="006A3E97"/>
    <w:rsid w:val="006A41A1"/>
    <w:rsid w:val="006A45A8"/>
    <w:rsid w:val="006A4ED3"/>
    <w:rsid w:val="006A525C"/>
    <w:rsid w:val="006A5617"/>
    <w:rsid w:val="006A62BD"/>
    <w:rsid w:val="006A744B"/>
    <w:rsid w:val="006A79BD"/>
    <w:rsid w:val="006B0C1C"/>
    <w:rsid w:val="006B1121"/>
    <w:rsid w:val="006B11AC"/>
    <w:rsid w:val="006B129F"/>
    <w:rsid w:val="006B20FD"/>
    <w:rsid w:val="006B26AB"/>
    <w:rsid w:val="006B2F28"/>
    <w:rsid w:val="006B2F2F"/>
    <w:rsid w:val="006B31D4"/>
    <w:rsid w:val="006B3EAE"/>
    <w:rsid w:val="006B4391"/>
    <w:rsid w:val="006B4A37"/>
    <w:rsid w:val="006B5ABA"/>
    <w:rsid w:val="006B61B2"/>
    <w:rsid w:val="006B6E1F"/>
    <w:rsid w:val="006B6E9D"/>
    <w:rsid w:val="006B793B"/>
    <w:rsid w:val="006B7EA3"/>
    <w:rsid w:val="006C0972"/>
    <w:rsid w:val="006C14DB"/>
    <w:rsid w:val="006C18CB"/>
    <w:rsid w:val="006C2333"/>
    <w:rsid w:val="006C3307"/>
    <w:rsid w:val="006C3578"/>
    <w:rsid w:val="006C4BC3"/>
    <w:rsid w:val="006C4C1A"/>
    <w:rsid w:val="006C55AF"/>
    <w:rsid w:val="006C5EED"/>
    <w:rsid w:val="006C6366"/>
    <w:rsid w:val="006C680C"/>
    <w:rsid w:val="006C6A50"/>
    <w:rsid w:val="006C6D77"/>
    <w:rsid w:val="006C6DF8"/>
    <w:rsid w:val="006C77D6"/>
    <w:rsid w:val="006D1706"/>
    <w:rsid w:val="006D1A83"/>
    <w:rsid w:val="006D1F6C"/>
    <w:rsid w:val="006D2864"/>
    <w:rsid w:val="006D299E"/>
    <w:rsid w:val="006D3A09"/>
    <w:rsid w:val="006D4C49"/>
    <w:rsid w:val="006D4CCD"/>
    <w:rsid w:val="006D580B"/>
    <w:rsid w:val="006D5C20"/>
    <w:rsid w:val="006D619B"/>
    <w:rsid w:val="006D7D48"/>
    <w:rsid w:val="006D7E0C"/>
    <w:rsid w:val="006E018F"/>
    <w:rsid w:val="006E059A"/>
    <w:rsid w:val="006E0DA9"/>
    <w:rsid w:val="006E1A26"/>
    <w:rsid w:val="006E1C5A"/>
    <w:rsid w:val="006E2398"/>
    <w:rsid w:val="006E3118"/>
    <w:rsid w:val="006E3876"/>
    <w:rsid w:val="006E39F5"/>
    <w:rsid w:val="006E3DC1"/>
    <w:rsid w:val="006E43D5"/>
    <w:rsid w:val="006E6D03"/>
    <w:rsid w:val="006E7023"/>
    <w:rsid w:val="006E70AC"/>
    <w:rsid w:val="006E75FE"/>
    <w:rsid w:val="006F15EB"/>
    <w:rsid w:val="006F2311"/>
    <w:rsid w:val="006F24F0"/>
    <w:rsid w:val="006F2647"/>
    <w:rsid w:val="006F2F8B"/>
    <w:rsid w:val="006F30DD"/>
    <w:rsid w:val="006F327A"/>
    <w:rsid w:val="006F48EF"/>
    <w:rsid w:val="006F5664"/>
    <w:rsid w:val="006F59CA"/>
    <w:rsid w:val="006F5DB2"/>
    <w:rsid w:val="006F677A"/>
    <w:rsid w:val="006F707B"/>
    <w:rsid w:val="006F738D"/>
    <w:rsid w:val="00700D79"/>
    <w:rsid w:val="00700FEA"/>
    <w:rsid w:val="007038D6"/>
    <w:rsid w:val="00703A4F"/>
    <w:rsid w:val="007046E5"/>
    <w:rsid w:val="00706478"/>
    <w:rsid w:val="00706CBB"/>
    <w:rsid w:val="007113C1"/>
    <w:rsid w:val="00711FCB"/>
    <w:rsid w:val="00712315"/>
    <w:rsid w:val="00713126"/>
    <w:rsid w:val="0071379C"/>
    <w:rsid w:val="00713FCD"/>
    <w:rsid w:val="0071425B"/>
    <w:rsid w:val="007147A7"/>
    <w:rsid w:val="00714CC0"/>
    <w:rsid w:val="00714EF4"/>
    <w:rsid w:val="00715CE3"/>
    <w:rsid w:val="00717A09"/>
    <w:rsid w:val="007219B5"/>
    <w:rsid w:val="007221BC"/>
    <w:rsid w:val="00722645"/>
    <w:rsid w:val="00723631"/>
    <w:rsid w:val="0072382F"/>
    <w:rsid w:val="007240DB"/>
    <w:rsid w:val="00725F43"/>
    <w:rsid w:val="0072671C"/>
    <w:rsid w:val="00727068"/>
    <w:rsid w:val="00727585"/>
    <w:rsid w:val="00727F1F"/>
    <w:rsid w:val="00727FA3"/>
    <w:rsid w:val="00730938"/>
    <w:rsid w:val="00731380"/>
    <w:rsid w:val="00731E5B"/>
    <w:rsid w:val="007339F2"/>
    <w:rsid w:val="00734043"/>
    <w:rsid w:val="007349DA"/>
    <w:rsid w:val="00734C5E"/>
    <w:rsid w:val="007356E9"/>
    <w:rsid w:val="007376BA"/>
    <w:rsid w:val="007377AD"/>
    <w:rsid w:val="00741730"/>
    <w:rsid w:val="00742833"/>
    <w:rsid w:val="00742DE7"/>
    <w:rsid w:val="00742F1C"/>
    <w:rsid w:val="00743D15"/>
    <w:rsid w:val="007444DE"/>
    <w:rsid w:val="007447CE"/>
    <w:rsid w:val="00745E82"/>
    <w:rsid w:val="00745EB8"/>
    <w:rsid w:val="0074618E"/>
    <w:rsid w:val="007462D9"/>
    <w:rsid w:val="00746AE0"/>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4924"/>
    <w:rsid w:val="00765780"/>
    <w:rsid w:val="00765D72"/>
    <w:rsid w:val="00767291"/>
    <w:rsid w:val="00767A52"/>
    <w:rsid w:val="0077028C"/>
    <w:rsid w:val="00770931"/>
    <w:rsid w:val="0077152B"/>
    <w:rsid w:val="007721EA"/>
    <w:rsid w:val="00774BB1"/>
    <w:rsid w:val="00775A98"/>
    <w:rsid w:val="00775B32"/>
    <w:rsid w:val="00775FE1"/>
    <w:rsid w:val="00777F34"/>
    <w:rsid w:val="00782A3A"/>
    <w:rsid w:val="00783C9B"/>
    <w:rsid w:val="00784A73"/>
    <w:rsid w:val="00786321"/>
    <w:rsid w:val="00787B18"/>
    <w:rsid w:val="007908BC"/>
    <w:rsid w:val="00790F6B"/>
    <w:rsid w:val="0079168B"/>
    <w:rsid w:val="00791931"/>
    <w:rsid w:val="00791A89"/>
    <w:rsid w:val="0079221B"/>
    <w:rsid w:val="00795EF8"/>
    <w:rsid w:val="00796C5C"/>
    <w:rsid w:val="0079794E"/>
    <w:rsid w:val="007A0F15"/>
    <w:rsid w:val="007A10DA"/>
    <w:rsid w:val="007A15ED"/>
    <w:rsid w:val="007A255A"/>
    <w:rsid w:val="007A3437"/>
    <w:rsid w:val="007A4C65"/>
    <w:rsid w:val="007A4E30"/>
    <w:rsid w:val="007A53E8"/>
    <w:rsid w:val="007A5720"/>
    <w:rsid w:val="007A5935"/>
    <w:rsid w:val="007A5ED7"/>
    <w:rsid w:val="007A6D60"/>
    <w:rsid w:val="007A732B"/>
    <w:rsid w:val="007A7AF1"/>
    <w:rsid w:val="007B12FE"/>
    <w:rsid w:val="007B1D4B"/>
    <w:rsid w:val="007B2726"/>
    <w:rsid w:val="007B2732"/>
    <w:rsid w:val="007B5EFA"/>
    <w:rsid w:val="007B613C"/>
    <w:rsid w:val="007B688C"/>
    <w:rsid w:val="007B6A27"/>
    <w:rsid w:val="007B6C0C"/>
    <w:rsid w:val="007B7321"/>
    <w:rsid w:val="007B772C"/>
    <w:rsid w:val="007B7958"/>
    <w:rsid w:val="007C07A8"/>
    <w:rsid w:val="007C07FE"/>
    <w:rsid w:val="007C0808"/>
    <w:rsid w:val="007C0B15"/>
    <w:rsid w:val="007C1BB6"/>
    <w:rsid w:val="007C2203"/>
    <w:rsid w:val="007C2A8E"/>
    <w:rsid w:val="007C3691"/>
    <w:rsid w:val="007C3A1E"/>
    <w:rsid w:val="007C4442"/>
    <w:rsid w:val="007C44F4"/>
    <w:rsid w:val="007C46F5"/>
    <w:rsid w:val="007C5011"/>
    <w:rsid w:val="007C5279"/>
    <w:rsid w:val="007C55BF"/>
    <w:rsid w:val="007C6099"/>
    <w:rsid w:val="007C6370"/>
    <w:rsid w:val="007C6547"/>
    <w:rsid w:val="007C6AE6"/>
    <w:rsid w:val="007C7669"/>
    <w:rsid w:val="007C7C52"/>
    <w:rsid w:val="007C7EBC"/>
    <w:rsid w:val="007D0AFA"/>
    <w:rsid w:val="007D1B6C"/>
    <w:rsid w:val="007D1FBE"/>
    <w:rsid w:val="007D2656"/>
    <w:rsid w:val="007D2BB3"/>
    <w:rsid w:val="007D362F"/>
    <w:rsid w:val="007D3ABF"/>
    <w:rsid w:val="007D5CAE"/>
    <w:rsid w:val="007D5D77"/>
    <w:rsid w:val="007D658E"/>
    <w:rsid w:val="007D6EAB"/>
    <w:rsid w:val="007E01FF"/>
    <w:rsid w:val="007E0D26"/>
    <w:rsid w:val="007E0F55"/>
    <w:rsid w:val="007E113F"/>
    <w:rsid w:val="007E332E"/>
    <w:rsid w:val="007E39A9"/>
    <w:rsid w:val="007E5E3B"/>
    <w:rsid w:val="007E6FCE"/>
    <w:rsid w:val="007E766C"/>
    <w:rsid w:val="007F0EBB"/>
    <w:rsid w:val="007F143B"/>
    <w:rsid w:val="007F15B6"/>
    <w:rsid w:val="007F26EA"/>
    <w:rsid w:val="007F3004"/>
    <w:rsid w:val="007F43C7"/>
    <w:rsid w:val="007F53FC"/>
    <w:rsid w:val="007F595F"/>
    <w:rsid w:val="007F72A3"/>
    <w:rsid w:val="007F77EF"/>
    <w:rsid w:val="007F792A"/>
    <w:rsid w:val="007F7F98"/>
    <w:rsid w:val="007F7FCC"/>
    <w:rsid w:val="008008D2"/>
    <w:rsid w:val="00801024"/>
    <w:rsid w:val="008016CB"/>
    <w:rsid w:val="00802DB4"/>
    <w:rsid w:val="00803563"/>
    <w:rsid w:val="00803CA7"/>
    <w:rsid w:val="00804B14"/>
    <w:rsid w:val="008065D8"/>
    <w:rsid w:val="0080789E"/>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17F7"/>
    <w:rsid w:val="0083266C"/>
    <w:rsid w:val="00834080"/>
    <w:rsid w:val="00835451"/>
    <w:rsid w:val="0083551A"/>
    <w:rsid w:val="008355CB"/>
    <w:rsid w:val="008359F7"/>
    <w:rsid w:val="00836563"/>
    <w:rsid w:val="00836AA2"/>
    <w:rsid w:val="00836CB0"/>
    <w:rsid w:val="00836DD3"/>
    <w:rsid w:val="0083714F"/>
    <w:rsid w:val="00840C09"/>
    <w:rsid w:val="00841790"/>
    <w:rsid w:val="008419F5"/>
    <w:rsid w:val="00842214"/>
    <w:rsid w:val="00843D58"/>
    <w:rsid w:val="00844FE2"/>
    <w:rsid w:val="008464CC"/>
    <w:rsid w:val="0084767C"/>
    <w:rsid w:val="00847770"/>
    <w:rsid w:val="00847B4E"/>
    <w:rsid w:val="00847BFD"/>
    <w:rsid w:val="00852183"/>
    <w:rsid w:val="00852E0E"/>
    <w:rsid w:val="00853A92"/>
    <w:rsid w:val="00854119"/>
    <w:rsid w:val="00854276"/>
    <w:rsid w:val="008542CC"/>
    <w:rsid w:val="00854E92"/>
    <w:rsid w:val="00855925"/>
    <w:rsid w:val="00855DBA"/>
    <w:rsid w:val="00856968"/>
    <w:rsid w:val="00856EE4"/>
    <w:rsid w:val="008572C6"/>
    <w:rsid w:val="008578E2"/>
    <w:rsid w:val="00857FE8"/>
    <w:rsid w:val="00861571"/>
    <w:rsid w:val="00861B1D"/>
    <w:rsid w:val="00861D56"/>
    <w:rsid w:val="008673E6"/>
    <w:rsid w:val="00870030"/>
    <w:rsid w:val="0087066E"/>
    <w:rsid w:val="00871018"/>
    <w:rsid w:val="00872D05"/>
    <w:rsid w:val="008734E2"/>
    <w:rsid w:val="0087352C"/>
    <w:rsid w:val="00873C95"/>
    <w:rsid w:val="00874384"/>
    <w:rsid w:val="00875381"/>
    <w:rsid w:val="0087552D"/>
    <w:rsid w:val="00875B51"/>
    <w:rsid w:val="00880188"/>
    <w:rsid w:val="0088144E"/>
    <w:rsid w:val="0088186E"/>
    <w:rsid w:val="0088226C"/>
    <w:rsid w:val="00882F60"/>
    <w:rsid w:val="00883895"/>
    <w:rsid w:val="00883E2E"/>
    <w:rsid w:val="008854EF"/>
    <w:rsid w:val="00886750"/>
    <w:rsid w:val="00887089"/>
    <w:rsid w:val="00890121"/>
    <w:rsid w:val="008904D1"/>
    <w:rsid w:val="00890C31"/>
    <w:rsid w:val="00892627"/>
    <w:rsid w:val="00893E6C"/>
    <w:rsid w:val="00894748"/>
    <w:rsid w:val="00894C37"/>
    <w:rsid w:val="008968E2"/>
    <w:rsid w:val="008A0204"/>
    <w:rsid w:val="008A05F7"/>
    <w:rsid w:val="008A09D6"/>
    <w:rsid w:val="008A0FE8"/>
    <w:rsid w:val="008A119F"/>
    <w:rsid w:val="008A3B1E"/>
    <w:rsid w:val="008A3D07"/>
    <w:rsid w:val="008A3E18"/>
    <w:rsid w:val="008A3FE1"/>
    <w:rsid w:val="008A4669"/>
    <w:rsid w:val="008A46C4"/>
    <w:rsid w:val="008A55F2"/>
    <w:rsid w:val="008A59CD"/>
    <w:rsid w:val="008A69C9"/>
    <w:rsid w:val="008A6CEE"/>
    <w:rsid w:val="008A72D5"/>
    <w:rsid w:val="008B0DF1"/>
    <w:rsid w:val="008B1A20"/>
    <w:rsid w:val="008B262B"/>
    <w:rsid w:val="008B4A80"/>
    <w:rsid w:val="008B5611"/>
    <w:rsid w:val="008B5E54"/>
    <w:rsid w:val="008B6679"/>
    <w:rsid w:val="008B6FA5"/>
    <w:rsid w:val="008C0334"/>
    <w:rsid w:val="008C0D9B"/>
    <w:rsid w:val="008C1D05"/>
    <w:rsid w:val="008C2448"/>
    <w:rsid w:val="008C2D27"/>
    <w:rsid w:val="008C3853"/>
    <w:rsid w:val="008C45C1"/>
    <w:rsid w:val="008C52FE"/>
    <w:rsid w:val="008C57AA"/>
    <w:rsid w:val="008C69E5"/>
    <w:rsid w:val="008D00E5"/>
    <w:rsid w:val="008D0383"/>
    <w:rsid w:val="008D136E"/>
    <w:rsid w:val="008D2C7A"/>
    <w:rsid w:val="008D4FD2"/>
    <w:rsid w:val="008D5128"/>
    <w:rsid w:val="008D5306"/>
    <w:rsid w:val="008D6967"/>
    <w:rsid w:val="008D6F61"/>
    <w:rsid w:val="008E0A20"/>
    <w:rsid w:val="008E1F98"/>
    <w:rsid w:val="008E22B9"/>
    <w:rsid w:val="008E25E6"/>
    <w:rsid w:val="008E269C"/>
    <w:rsid w:val="008E3EC5"/>
    <w:rsid w:val="008E4A08"/>
    <w:rsid w:val="008E4B48"/>
    <w:rsid w:val="008E51AC"/>
    <w:rsid w:val="008E6365"/>
    <w:rsid w:val="008E74EA"/>
    <w:rsid w:val="008E77A7"/>
    <w:rsid w:val="008F016B"/>
    <w:rsid w:val="008F0EE4"/>
    <w:rsid w:val="008F1D4A"/>
    <w:rsid w:val="008F28B5"/>
    <w:rsid w:val="008F31C4"/>
    <w:rsid w:val="008F37CE"/>
    <w:rsid w:val="008F4342"/>
    <w:rsid w:val="008F4894"/>
    <w:rsid w:val="008F4C45"/>
    <w:rsid w:val="008F56C7"/>
    <w:rsid w:val="008F5FED"/>
    <w:rsid w:val="008F63DE"/>
    <w:rsid w:val="008F67DA"/>
    <w:rsid w:val="008F6932"/>
    <w:rsid w:val="008F7278"/>
    <w:rsid w:val="008F7417"/>
    <w:rsid w:val="00900B0F"/>
    <w:rsid w:val="00903A83"/>
    <w:rsid w:val="0090406D"/>
    <w:rsid w:val="00904441"/>
    <w:rsid w:val="00904768"/>
    <w:rsid w:val="009053AC"/>
    <w:rsid w:val="0090592C"/>
    <w:rsid w:val="00905F4B"/>
    <w:rsid w:val="00906EAE"/>
    <w:rsid w:val="00906EDB"/>
    <w:rsid w:val="00907406"/>
    <w:rsid w:val="00907C0C"/>
    <w:rsid w:val="00910E86"/>
    <w:rsid w:val="009116A4"/>
    <w:rsid w:val="00913893"/>
    <w:rsid w:val="0091417D"/>
    <w:rsid w:val="0091564D"/>
    <w:rsid w:val="00915DD6"/>
    <w:rsid w:val="00915E91"/>
    <w:rsid w:val="009169BA"/>
    <w:rsid w:val="00916E0D"/>
    <w:rsid w:val="009201BE"/>
    <w:rsid w:val="00920C27"/>
    <w:rsid w:val="009222AE"/>
    <w:rsid w:val="00922A1A"/>
    <w:rsid w:val="00923C88"/>
    <w:rsid w:val="009242F8"/>
    <w:rsid w:val="009243B6"/>
    <w:rsid w:val="00924652"/>
    <w:rsid w:val="00925123"/>
    <w:rsid w:val="00925B93"/>
    <w:rsid w:val="00925E8F"/>
    <w:rsid w:val="00926ADD"/>
    <w:rsid w:val="009273F7"/>
    <w:rsid w:val="00927418"/>
    <w:rsid w:val="009277CE"/>
    <w:rsid w:val="00927D8C"/>
    <w:rsid w:val="00927DF6"/>
    <w:rsid w:val="0093026F"/>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49D"/>
    <w:rsid w:val="009418E8"/>
    <w:rsid w:val="00941DD9"/>
    <w:rsid w:val="00941FAA"/>
    <w:rsid w:val="00942C3E"/>
    <w:rsid w:val="00943598"/>
    <w:rsid w:val="00944024"/>
    <w:rsid w:val="009451B1"/>
    <w:rsid w:val="0094589F"/>
    <w:rsid w:val="00945A81"/>
    <w:rsid w:val="0094661F"/>
    <w:rsid w:val="00947811"/>
    <w:rsid w:val="00947A2C"/>
    <w:rsid w:val="00947AE9"/>
    <w:rsid w:val="009501EE"/>
    <w:rsid w:val="00951037"/>
    <w:rsid w:val="00951101"/>
    <w:rsid w:val="009526C2"/>
    <w:rsid w:val="0095299F"/>
    <w:rsid w:val="00952A39"/>
    <w:rsid w:val="009541C2"/>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27BB"/>
    <w:rsid w:val="009731BB"/>
    <w:rsid w:val="00974859"/>
    <w:rsid w:val="009748CC"/>
    <w:rsid w:val="00974F70"/>
    <w:rsid w:val="00975092"/>
    <w:rsid w:val="00975633"/>
    <w:rsid w:val="009763FF"/>
    <w:rsid w:val="00980FB1"/>
    <w:rsid w:val="00981412"/>
    <w:rsid w:val="009816E3"/>
    <w:rsid w:val="00983097"/>
    <w:rsid w:val="00985D0E"/>
    <w:rsid w:val="009868E7"/>
    <w:rsid w:val="009873E9"/>
    <w:rsid w:val="009908C2"/>
    <w:rsid w:val="00991BF9"/>
    <w:rsid w:val="00992030"/>
    <w:rsid w:val="009924C8"/>
    <w:rsid w:val="00992977"/>
    <w:rsid w:val="00993B9C"/>
    <w:rsid w:val="00994198"/>
    <w:rsid w:val="0099476F"/>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43F"/>
    <w:rsid w:val="009B465C"/>
    <w:rsid w:val="009B51A5"/>
    <w:rsid w:val="009B52B1"/>
    <w:rsid w:val="009B66C8"/>
    <w:rsid w:val="009C0494"/>
    <w:rsid w:val="009C06D9"/>
    <w:rsid w:val="009C0961"/>
    <w:rsid w:val="009C1DCE"/>
    <w:rsid w:val="009C2E4E"/>
    <w:rsid w:val="009C3805"/>
    <w:rsid w:val="009C555F"/>
    <w:rsid w:val="009C58BD"/>
    <w:rsid w:val="009C5A9D"/>
    <w:rsid w:val="009C5F1F"/>
    <w:rsid w:val="009C64BA"/>
    <w:rsid w:val="009C7E32"/>
    <w:rsid w:val="009D0310"/>
    <w:rsid w:val="009D0432"/>
    <w:rsid w:val="009D0AFE"/>
    <w:rsid w:val="009D12CA"/>
    <w:rsid w:val="009D25E1"/>
    <w:rsid w:val="009D410A"/>
    <w:rsid w:val="009D49F1"/>
    <w:rsid w:val="009D4C56"/>
    <w:rsid w:val="009D548F"/>
    <w:rsid w:val="009D5D32"/>
    <w:rsid w:val="009D5F28"/>
    <w:rsid w:val="009D7962"/>
    <w:rsid w:val="009D7D67"/>
    <w:rsid w:val="009D7E96"/>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7DC"/>
    <w:rsid w:val="009F7F3A"/>
    <w:rsid w:val="00A00C65"/>
    <w:rsid w:val="00A01256"/>
    <w:rsid w:val="00A02C11"/>
    <w:rsid w:val="00A03D34"/>
    <w:rsid w:val="00A03DE4"/>
    <w:rsid w:val="00A0451F"/>
    <w:rsid w:val="00A04711"/>
    <w:rsid w:val="00A04FB3"/>
    <w:rsid w:val="00A05BD7"/>
    <w:rsid w:val="00A0685F"/>
    <w:rsid w:val="00A068B3"/>
    <w:rsid w:val="00A06E56"/>
    <w:rsid w:val="00A072E6"/>
    <w:rsid w:val="00A0757E"/>
    <w:rsid w:val="00A07A91"/>
    <w:rsid w:val="00A07BA8"/>
    <w:rsid w:val="00A12F06"/>
    <w:rsid w:val="00A13206"/>
    <w:rsid w:val="00A1380B"/>
    <w:rsid w:val="00A1431D"/>
    <w:rsid w:val="00A14550"/>
    <w:rsid w:val="00A145A9"/>
    <w:rsid w:val="00A15ACC"/>
    <w:rsid w:val="00A16417"/>
    <w:rsid w:val="00A16B48"/>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DE6"/>
    <w:rsid w:val="00A25E6E"/>
    <w:rsid w:val="00A260D4"/>
    <w:rsid w:val="00A26BF9"/>
    <w:rsid w:val="00A26CD1"/>
    <w:rsid w:val="00A26DC2"/>
    <w:rsid w:val="00A276CD"/>
    <w:rsid w:val="00A306EB"/>
    <w:rsid w:val="00A308DD"/>
    <w:rsid w:val="00A3127F"/>
    <w:rsid w:val="00A312FD"/>
    <w:rsid w:val="00A31A4F"/>
    <w:rsid w:val="00A31DA9"/>
    <w:rsid w:val="00A33DBD"/>
    <w:rsid w:val="00A34456"/>
    <w:rsid w:val="00A36D5D"/>
    <w:rsid w:val="00A370A3"/>
    <w:rsid w:val="00A37CDA"/>
    <w:rsid w:val="00A40206"/>
    <w:rsid w:val="00A41843"/>
    <w:rsid w:val="00A41C41"/>
    <w:rsid w:val="00A4433D"/>
    <w:rsid w:val="00A44422"/>
    <w:rsid w:val="00A4458E"/>
    <w:rsid w:val="00A45271"/>
    <w:rsid w:val="00A45B3B"/>
    <w:rsid w:val="00A45E50"/>
    <w:rsid w:val="00A46D85"/>
    <w:rsid w:val="00A504CC"/>
    <w:rsid w:val="00A50C45"/>
    <w:rsid w:val="00A50EC7"/>
    <w:rsid w:val="00A51C2B"/>
    <w:rsid w:val="00A51DCE"/>
    <w:rsid w:val="00A53A17"/>
    <w:rsid w:val="00A53A92"/>
    <w:rsid w:val="00A54DAA"/>
    <w:rsid w:val="00A55F52"/>
    <w:rsid w:val="00A57284"/>
    <w:rsid w:val="00A6383F"/>
    <w:rsid w:val="00A64026"/>
    <w:rsid w:val="00A64837"/>
    <w:rsid w:val="00A6564E"/>
    <w:rsid w:val="00A65CA5"/>
    <w:rsid w:val="00A65DA1"/>
    <w:rsid w:val="00A661A0"/>
    <w:rsid w:val="00A6646D"/>
    <w:rsid w:val="00A664F4"/>
    <w:rsid w:val="00A66C0A"/>
    <w:rsid w:val="00A67239"/>
    <w:rsid w:val="00A674A0"/>
    <w:rsid w:val="00A7005F"/>
    <w:rsid w:val="00A70BD8"/>
    <w:rsid w:val="00A7230B"/>
    <w:rsid w:val="00A7275A"/>
    <w:rsid w:val="00A75032"/>
    <w:rsid w:val="00A76236"/>
    <w:rsid w:val="00A767A2"/>
    <w:rsid w:val="00A767CF"/>
    <w:rsid w:val="00A771FE"/>
    <w:rsid w:val="00A77903"/>
    <w:rsid w:val="00A80A21"/>
    <w:rsid w:val="00A81C62"/>
    <w:rsid w:val="00A81F16"/>
    <w:rsid w:val="00A82BB0"/>
    <w:rsid w:val="00A83D53"/>
    <w:rsid w:val="00A84085"/>
    <w:rsid w:val="00A856CE"/>
    <w:rsid w:val="00A878E5"/>
    <w:rsid w:val="00A90098"/>
    <w:rsid w:val="00A90B72"/>
    <w:rsid w:val="00A90C72"/>
    <w:rsid w:val="00A9101C"/>
    <w:rsid w:val="00A9121B"/>
    <w:rsid w:val="00A91250"/>
    <w:rsid w:val="00A9177E"/>
    <w:rsid w:val="00A917CE"/>
    <w:rsid w:val="00A924E3"/>
    <w:rsid w:val="00A93111"/>
    <w:rsid w:val="00A94531"/>
    <w:rsid w:val="00A95222"/>
    <w:rsid w:val="00A9523C"/>
    <w:rsid w:val="00A952DC"/>
    <w:rsid w:val="00A95430"/>
    <w:rsid w:val="00A95B85"/>
    <w:rsid w:val="00A95D01"/>
    <w:rsid w:val="00A9657D"/>
    <w:rsid w:val="00A965F5"/>
    <w:rsid w:val="00A967FF"/>
    <w:rsid w:val="00A96EE1"/>
    <w:rsid w:val="00AA0F10"/>
    <w:rsid w:val="00AA2184"/>
    <w:rsid w:val="00AA299F"/>
    <w:rsid w:val="00AA2ECD"/>
    <w:rsid w:val="00AA2F4C"/>
    <w:rsid w:val="00AA389E"/>
    <w:rsid w:val="00AA4670"/>
    <w:rsid w:val="00AA48EB"/>
    <w:rsid w:val="00AA5EB8"/>
    <w:rsid w:val="00AA7877"/>
    <w:rsid w:val="00AA7F3B"/>
    <w:rsid w:val="00AB1BC5"/>
    <w:rsid w:val="00AB34FB"/>
    <w:rsid w:val="00AB386C"/>
    <w:rsid w:val="00AB3EA7"/>
    <w:rsid w:val="00AB5385"/>
    <w:rsid w:val="00AB63C9"/>
    <w:rsid w:val="00AB7434"/>
    <w:rsid w:val="00AB7BCC"/>
    <w:rsid w:val="00AC0D89"/>
    <w:rsid w:val="00AC0DED"/>
    <w:rsid w:val="00AC0EDD"/>
    <w:rsid w:val="00AC24D4"/>
    <w:rsid w:val="00AC286A"/>
    <w:rsid w:val="00AC30A5"/>
    <w:rsid w:val="00AC3589"/>
    <w:rsid w:val="00AC3BD7"/>
    <w:rsid w:val="00AC538B"/>
    <w:rsid w:val="00AC5FF3"/>
    <w:rsid w:val="00AC6483"/>
    <w:rsid w:val="00AC685B"/>
    <w:rsid w:val="00AD0CB0"/>
    <w:rsid w:val="00AD1131"/>
    <w:rsid w:val="00AD198C"/>
    <w:rsid w:val="00AD2787"/>
    <w:rsid w:val="00AD48CF"/>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14F6"/>
    <w:rsid w:val="00AF20EE"/>
    <w:rsid w:val="00AF21AB"/>
    <w:rsid w:val="00AF2933"/>
    <w:rsid w:val="00AF2A5D"/>
    <w:rsid w:val="00AF39F4"/>
    <w:rsid w:val="00AF4D5D"/>
    <w:rsid w:val="00AF5525"/>
    <w:rsid w:val="00AF5F92"/>
    <w:rsid w:val="00AF66E6"/>
    <w:rsid w:val="00AF6B5D"/>
    <w:rsid w:val="00AF78C3"/>
    <w:rsid w:val="00B01283"/>
    <w:rsid w:val="00B013E8"/>
    <w:rsid w:val="00B02397"/>
    <w:rsid w:val="00B0375F"/>
    <w:rsid w:val="00B03CFC"/>
    <w:rsid w:val="00B03F90"/>
    <w:rsid w:val="00B0447A"/>
    <w:rsid w:val="00B0665E"/>
    <w:rsid w:val="00B07071"/>
    <w:rsid w:val="00B119E8"/>
    <w:rsid w:val="00B11C1D"/>
    <w:rsid w:val="00B12CED"/>
    <w:rsid w:val="00B13427"/>
    <w:rsid w:val="00B13CF4"/>
    <w:rsid w:val="00B159F0"/>
    <w:rsid w:val="00B15BBF"/>
    <w:rsid w:val="00B16192"/>
    <w:rsid w:val="00B173B8"/>
    <w:rsid w:val="00B17611"/>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5124"/>
    <w:rsid w:val="00B36D58"/>
    <w:rsid w:val="00B371AF"/>
    <w:rsid w:val="00B37B83"/>
    <w:rsid w:val="00B402E4"/>
    <w:rsid w:val="00B411C5"/>
    <w:rsid w:val="00B415F6"/>
    <w:rsid w:val="00B417FD"/>
    <w:rsid w:val="00B4221C"/>
    <w:rsid w:val="00B42441"/>
    <w:rsid w:val="00B443CB"/>
    <w:rsid w:val="00B44413"/>
    <w:rsid w:val="00B460C7"/>
    <w:rsid w:val="00B4704D"/>
    <w:rsid w:val="00B47F23"/>
    <w:rsid w:val="00B50D30"/>
    <w:rsid w:val="00B50FC3"/>
    <w:rsid w:val="00B51AB0"/>
    <w:rsid w:val="00B5248C"/>
    <w:rsid w:val="00B528E7"/>
    <w:rsid w:val="00B53336"/>
    <w:rsid w:val="00B536BA"/>
    <w:rsid w:val="00B55CB0"/>
    <w:rsid w:val="00B566E5"/>
    <w:rsid w:val="00B60581"/>
    <w:rsid w:val="00B60D0F"/>
    <w:rsid w:val="00B612CE"/>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29"/>
    <w:rsid w:val="00B765D6"/>
    <w:rsid w:val="00B7699A"/>
    <w:rsid w:val="00B83049"/>
    <w:rsid w:val="00B833CC"/>
    <w:rsid w:val="00B84571"/>
    <w:rsid w:val="00B85144"/>
    <w:rsid w:val="00B8520A"/>
    <w:rsid w:val="00B875E8"/>
    <w:rsid w:val="00B919B5"/>
    <w:rsid w:val="00B92833"/>
    <w:rsid w:val="00B928B1"/>
    <w:rsid w:val="00B93A3A"/>
    <w:rsid w:val="00B94456"/>
    <w:rsid w:val="00B94B23"/>
    <w:rsid w:val="00B95BE5"/>
    <w:rsid w:val="00B977B8"/>
    <w:rsid w:val="00BA0295"/>
    <w:rsid w:val="00BA0412"/>
    <w:rsid w:val="00BA0471"/>
    <w:rsid w:val="00BA0BC2"/>
    <w:rsid w:val="00BA0C2D"/>
    <w:rsid w:val="00BA0C40"/>
    <w:rsid w:val="00BA0D73"/>
    <w:rsid w:val="00BA10DA"/>
    <w:rsid w:val="00BA330E"/>
    <w:rsid w:val="00BA5047"/>
    <w:rsid w:val="00BA54C2"/>
    <w:rsid w:val="00BA62A8"/>
    <w:rsid w:val="00BB188F"/>
    <w:rsid w:val="00BB1FC3"/>
    <w:rsid w:val="00BB26EE"/>
    <w:rsid w:val="00BB2967"/>
    <w:rsid w:val="00BB2ACB"/>
    <w:rsid w:val="00BB424C"/>
    <w:rsid w:val="00BB473E"/>
    <w:rsid w:val="00BB542C"/>
    <w:rsid w:val="00BB5810"/>
    <w:rsid w:val="00BB6169"/>
    <w:rsid w:val="00BB78FA"/>
    <w:rsid w:val="00BC0565"/>
    <w:rsid w:val="00BC4DAB"/>
    <w:rsid w:val="00BC5599"/>
    <w:rsid w:val="00BC5BDA"/>
    <w:rsid w:val="00BC5C66"/>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831"/>
    <w:rsid w:val="00BE0A78"/>
    <w:rsid w:val="00BE0D4E"/>
    <w:rsid w:val="00BE19AC"/>
    <w:rsid w:val="00BE2701"/>
    <w:rsid w:val="00BE31A2"/>
    <w:rsid w:val="00BE3B4C"/>
    <w:rsid w:val="00BE3EAD"/>
    <w:rsid w:val="00BE4914"/>
    <w:rsid w:val="00BE4F32"/>
    <w:rsid w:val="00BE5109"/>
    <w:rsid w:val="00BE677E"/>
    <w:rsid w:val="00BE72BC"/>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4F0F"/>
    <w:rsid w:val="00C0549F"/>
    <w:rsid w:val="00C054AB"/>
    <w:rsid w:val="00C05745"/>
    <w:rsid w:val="00C063BB"/>
    <w:rsid w:val="00C06584"/>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178C2"/>
    <w:rsid w:val="00C20D52"/>
    <w:rsid w:val="00C211FC"/>
    <w:rsid w:val="00C214CF"/>
    <w:rsid w:val="00C215C0"/>
    <w:rsid w:val="00C21775"/>
    <w:rsid w:val="00C21F80"/>
    <w:rsid w:val="00C22026"/>
    <w:rsid w:val="00C22CC3"/>
    <w:rsid w:val="00C23892"/>
    <w:rsid w:val="00C23A6F"/>
    <w:rsid w:val="00C24F14"/>
    <w:rsid w:val="00C25004"/>
    <w:rsid w:val="00C25AF4"/>
    <w:rsid w:val="00C26C2B"/>
    <w:rsid w:val="00C26D8A"/>
    <w:rsid w:val="00C27258"/>
    <w:rsid w:val="00C279ED"/>
    <w:rsid w:val="00C30660"/>
    <w:rsid w:val="00C30CA7"/>
    <w:rsid w:val="00C30E38"/>
    <w:rsid w:val="00C3248B"/>
    <w:rsid w:val="00C34412"/>
    <w:rsid w:val="00C346AB"/>
    <w:rsid w:val="00C34EDA"/>
    <w:rsid w:val="00C35028"/>
    <w:rsid w:val="00C361B7"/>
    <w:rsid w:val="00C373C7"/>
    <w:rsid w:val="00C37CC9"/>
    <w:rsid w:val="00C408B6"/>
    <w:rsid w:val="00C411AD"/>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2653"/>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4BD8"/>
    <w:rsid w:val="00C76352"/>
    <w:rsid w:val="00C765C7"/>
    <w:rsid w:val="00C76DA9"/>
    <w:rsid w:val="00C7746B"/>
    <w:rsid w:val="00C77A12"/>
    <w:rsid w:val="00C801E7"/>
    <w:rsid w:val="00C804E6"/>
    <w:rsid w:val="00C80AC8"/>
    <w:rsid w:val="00C80E69"/>
    <w:rsid w:val="00C819A3"/>
    <w:rsid w:val="00C822A8"/>
    <w:rsid w:val="00C84CE2"/>
    <w:rsid w:val="00C85CDE"/>
    <w:rsid w:val="00C914DD"/>
    <w:rsid w:val="00C918AC"/>
    <w:rsid w:val="00C92E08"/>
    <w:rsid w:val="00C96572"/>
    <w:rsid w:val="00C97052"/>
    <w:rsid w:val="00CA04BA"/>
    <w:rsid w:val="00CA0EF2"/>
    <w:rsid w:val="00CA1F0F"/>
    <w:rsid w:val="00CA3241"/>
    <w:rsid w:val="00CA32E2"/>
    <w:rsid w:val="00CA4BCA"/>
    <w:rsid w:val="00CA4DAC"/>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13BA"/>
    <w:rsid w:val="00CC2892"/>
    <w:rsid w:val="00CC3323"/>
    <w:rsid w:val="00CC4B81"/>
    <w:rsid w:val="00CC550A"/>
    <w:rsid w:val="00CC5A77"/>
    <w:rsid w:val="00CC5B6E"/>
    <w:rsid w:val="00CC635F"/>
    <w:rsid w:val="00CC6BBF"/>
    <w:rsid w:val="00CD2B95"/>
    <w:rsid w:val="00CD32CF"/>
    <w:rsid w:val="00CD407F"/>
    <w:rsid w:val="00CD40F9"/>
    <w:rsid w:val="00CD48CE"/>
    <w:rsid w:val="00CD557E"/>
    <w:rsid w:val="00CD5CD2"/>
    <w:rsid w:val="00CD5F3D"/>
    <w:rsid w:val="00CD5FE7"/>
    <w:rsid w:val="00CD604B"/>
    <w:rsid w:val="00CD6EED"/>
    <w:rsid w:val="00CD756E"/>
    <w:rsid w:val="00CE0241"/>
    <w:rsid w:val="00CE0529"/>
    <w:rsid w:val="00CE06B3"/>
    <w:rsid w:val="00CE0998"/>
    <w:rsid w:val="00CE152A"/>
    <w:rsid w:val="00CE1BA4"/>
    <w:rsid w:val="00CE26CD"/>
    <w:rsid w:val="00CE6D3D"/>
    <w:rsid w:val="00CE7027"/>
    <w:rsid w:val="00CE7AC6"/>
    <w:rsid w:val="00CE7F2F"/>
    <w:rsid w:val="00CE7FC8"/>
    <w:rsid w:val="00CF09C5"/>
    <w:rsid w:val="00CF15BA"/>
    <w:rsid w:val="00CF18E7"/>
    <w:rsid w:val="00CF220C"/>
    <w:rsid w:val="00CF2371"/>
    <w:rsid w:val="00CF2E53"/>
    <w:rsid w:val="00CF3904"/>
    <w:rsid w:val="00CF4AED"/>
    <w:rsid w:val="00CF4DE5"/>
    <w:rsid w:val="00CF6C69"/>
    <w:rsid w:val="00CF710E"/>
    <w:rsid w:val="00D01664"/>
    <w:rsid w:val="00D0236A"/>
    <w:rsid w:val="00D03243"/>
    <w:rsid w:val="00D038CC"/>
    <w:rsid w:val="00D03FF6"/>
    <w:rsid w:val="00D04BA7"/>
    <w:rsid w:val="00D1045A"/>
    <w:rsid w:val="00D10628"/>
    <w:rsid w:val="00D12991"/>
    <w:rsid w:val="00D1340E"/>
    <w:rsid w:val="00D14739"/>
    <w:rsid w:val="00D147C8"/>
    <w:rsid w:val="00D15CE5"/>
    <w:rsid w:val="00D16A2E"/>
    <w:rsid w:val="00D16C4A"/>
    <w:rsid w:val="00D17FF8"/>
    <w:rsid w:val="00D20034"/>
    <w:rsid w:val="00D201EF"/>
    <w:rsid w:val="00D20D11"/>
    <w:rsid w:val="00D20D56"/>
    <w:rsid w:val="00D225B4"/>
    <w:rsid w:val="00D22B60"/>
    <w:rsid w:val="00D239A5"/>
    <w:rsid w:val="00D250AD"/>
    <w:rsid w:val="00D267B2"/>
    <w:rsid w:val="00D279EF"/>
    <w:rsid w:val="00D27CE6"/>
    <w:rsid w:val="00D303D6"/>
    <w:rsid w:val="00D3075C"/>
    <w:rsid w:val="00D31311"/>
    <w:rsid w:val="00D32A41"/>
    <w:rsid w:val="00D32E79"/>
    <w:rsid w:val="00D334B0"/>
    <w:rsid w:val="00D3368C"/>
    <w:rsid w:val="00D34229"/>
    <w:rsid w:val="00D34F31"/>
    <w:rsid w:val="00D3519D"/>
    <w:rsid w:val="00D35B90"/>
    <w:rsid w:val="00D360EC"/>
    <w:rsid w:val="00D3629F"/>
    <w:rsid w:val="00D40159"/>
    <w:rsid w:val="00D404E0"/>
    <w:rsid w:val="00D411FC"/>
    <w:rsid w:val="00D413E3"/>
    <w:rsid w:val="00D41718"/>
    <w:rsid w:val="00D42B7A"/>
    <w:rsid w:val="00D430AB"/>
    <w:rsid w:val="00D43627"/>
    <w:rsid w:val="00D43826"/>
    <w:rsid w:val="00D43AAD"/>
    <w:rsid w:val="00D4438C"/>
    <w:rsid w:val="00D44580"/>
    <w:rsid w:val="00D44D08"/>
    <w:rsid w:val="00D4567B"/>
    <w:rsid w:val="00D46E51"/>
    <w:rsid w:val="00D505CA"/>
    <w:rsid w:val="00D51555"/>
    <w:rsid w:val="00D51B1F"/>
    <w:rsid w:val="00D51D1C"/>
    <w:rsid w:val="00D523B4"/>
    <w:rsid w:val="00D52898"/>
    <w:rsid w:val="00D52F6C"/>
    <w:rsid w:val="00D5381C"/>
    <w:rsid w:val="00D53B20"/>
    <w:rsid w:val="00D5462D"/>
    <w:rsid w:val="00D561DB"/>
    <w:rsid w:val="00D57BCC"/>
    <w:rsid w:val="00D57D83"/>
    <w:rsid w:val="00D57E5A"/>
    <w:rsid w:val="00D6005A"/>
    <w:rsid w:val="00D60EE3"/>
    <w:rsid w:val="00D61330"/>
    <w:rsid w:val="00D61367"/>
    <w:rsid w:val="00D618E2"/>
    <w:rsid w:val="00D619B5"/>
    <w:rsid w:val="00D61CB1"/>
    <w:rsid w:val="00D62149"/>
    <w:rsid w:val="00D632A2"/>
    <w:rsid w:val="00D63F79"/>
    <w:rsid w:val="00D64682"/>
    <w:rsid w:val="00D64CD6"/>
    <w:rsid w:val="00D64F50"/>
    <w:rsid w:val="00D65605"/>
    <w:rsid w:val="00D67119"/>
    <w:rsid w:val="00D700B7"/>
    <w:rsid w:val="00D70A85"/>
    <w:rsid w:val="00D71D03"/>
    <w:rsid w:val="00D7357A"/>
    <w:rsid w:val="00D749FB"/>
    <w:rsid w:val="00D75024"/>
    <w:rsid w:val="00D76700"/>
    <w:rsid w:val="00D76E1B"/>
    <w:rsid w:val="00D77314"/>
    <w:rsid w:val="00D80D66"/>
    <w:rsid w:val="00D80FC6"/>
    <w:rsid w:val="00D812EF"/>
    <w:rsid w:val="00D81874"/>
    <w:rsid w:val="00D81C11"/>
    <w:rsid w:val="00D8221A"/>
    <w:rsid w:val="00D8307C"/>
    <w:rsid w:val="00D836B3"/>
    <w:rsid w:val="00D83EB6"/>
    <w:rsid w:val="00D85013"/>
    <w:rsid w:val="00D85AE6"/>
    <w:rsid w:val="00D87BF6"/>
    <w:rsid w:val="00D91F78"/>
    <w:rsid w:val="00D9214F"/>
    <w:rsid w:val="00D92959"/>
    <w:rsid w:val="00D933FA"/>
    <w:rsid w:val="00D93655"/>
    <w:rsid w:val="00D93C68"/>
    <w:rsid w:val="00D9426A"/>
    <w:rsid w:val="00D9453F"/>
    <w:rsid w:val="00D945A9"/>
    <w:rsid w:val="00DA1147"/>
    <w:rsid w:val="00DA12D8"/>
    <w:rsid w:val="00DA247F"/>
    <w:rsid w:val="00DA2508"/>
    <w:rsid w:val="00DA3E8E"/>
    <w:rsid w:val="00DA4856"/>
    <w:rsid w:val="00DA4CC1"/>
    <w:rsid w:val="00DA6E91"/>
    <w:rsid w:val="00DA7BE5"/>
    <w:rsid w:val="00DB0303"/>
    <w:rsid w:val="00DB098F"/>
    <w:rsid w:val="00DB1A75"/>
    <w:rsid w:val="00DB2789"/>
    <w:rsid w:val="00DB302D"/>
    <w:rsid w:val="00DB3F19"/>
    <w:rsid w:val="00DB41EC"/>
    <w:rsid w:val="00DB4272"/>
    <w:rsid w:val="00DB65C9"/>
    <w:rsid w:val="00DB74CA"/>
    <w:rsid w:val="00DB793E"/>
    <w:rsid w:val="00DB7C6A"/>
    <w:rsid w:val="00DC0059"/>
    <w:rsid w:val="00DC0A49"/>
    <w:rsid w:val="00DC1C92"/>
    <w:rsid w:val="00DC44A3"/>
    <w:rsid w:val="00DC4A29"/>
    <w:rsid w:val="00DC5536"/>
    <w:rsid w:val="00DC581C"/>
    <w:rsid w:val="00DC5AB8"/>
    <w:rsid w:val="00DC6368"/>
    <w:rsid w:val="00DD080B"/>
    <w:rsid w:val="00DD0883"/>
    <w:rsid w:val="00DD12EA"/>
    <w:rsid w:val="00DD13DB"/>
    <w:rsid w:val="00DD15CF"/>
    <w:rsid w:val="00DD1635"/>
    <w:rsid w:val="00DD1C84"/>
    <w:rsid w:val="00DD212B"/>
    <w:rsid w:val="00DD2409"/>
    <w:rsid w:val="00DD2710"/>
    <w:rsid w:val="00DD352A"/>
    <w:rsid w:val="00DD36CF"/>
    <w:rsid w:val="00DD36D7"/>
    <w:rsid w:val="00DD4DEA"/>
    <w:rsid w:val="00DD6171"/>
    <w:rsid w:val="00DD63E7"/>
    <w:rsid w:val="00DD727A"/>
    <w:rsid w:val="00DD73A4"/>
    <w:rsid w:val="00DD787E"/>
    <w:rsid w:val="00DE0042"/>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2E80"/>
    <w:rsid w:val="00DF4AB8"/>
    <w:rsid w:val="00DF565A"/>
    <w:rsid w:val="00DF67B3"/>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AAA"/>
    <w:rsid w:val="00E17B42"/>
    <w:rsid w:val="00E17DDB"/>
    <w:rsid w:val="00E20979"/>
    <w:rsid w:val="00E21A5B"/>
    <w:rsid w:val="00E2287C"/>
    <w:rsid w:val="00E23330"/>
    <w:rsid w:val="00E238A6"/>
    <w:rsid w:val="00E23FCD"/>
    <w:rsid w:val="00E24850"/>
    <w:rsid w:val="00E2657E"/>
    <w:rsid w:val="00E26AF6"/>
    <w:rsid w:val="00E2754B"/>
    <w:rsid w:val="00E305B5"/>
    <w:rsid w:val="00E312DC"/>
    <w:rsid w:val="00E31D05"/>
    <w:rsid w:val="00E31EC2"/>
    <w:rsid w:val="00E32232"/>
    <w:rsid w:val="00E3299E"/>
    <w:rsid w:val="00E32E44"/>
    <w:rsid w:val="00E343FA"/>
    <w:rsid w:val="00E353A2"/>
    <w:rsid w:val="00E3546C"/>
    <w:rsid w:val="00E35F55"/>
    <w:rsid w:val="00E374EB"/>
    <w:rsid w:val="00E37B21"/>
    <w:rsid w:val="00E40A07"/>
    <w:rsid w:val="00E415C0"/>
    <w:rsid w:val="00E42ACB"/>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0611"/>
    <w:rsid w:val="00E61073"/>
    <w:rsid w:val="00E6262E"/>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49F"/>
    <w:rsid w:val="00E84FC9"/>
    <w:rsid w:val="00E84FF0"/>
    <w:rsid w:val="00E8516C"/>
    <w:rsid w:val="00E8634B"/>
    <w:rsid w:val="00E86B9F"/>
    <w:rsid w:val="00E879BD"/>
    <w:rsid w:val="00E90300"/>
    <w:rsid w:val="00E90A78"/>
    <w:rsid w:val="00E925BD"/>
    <w:rsid w:val="00E93AD5"/>
    <w:rsid w:val="00E94296"/>
    <w:rsid w:val="00E94996"/>
    <w:rsid w:val="00E94AB3"/>
    <w:rsid w:val="00E94AD7"/>
    <w:rsid w:val="00E96D9E"/>
    <w:rsid w:val="00EA07CA"/>
    <w:rsid w:val="00EA0B60"/>
    <w:rsid w:val="00EA0E06"/>
    <w:rsid w:val="00EA14DF"/>
    <w:rsid w:val="00EA1A45"/>
    <w:rsid w:val="00EA1FD3"/>
    <w:rsid w:val="00EA296D"/>
    <w:rsid w:val="00EA49B6"/>
    <w:rsid w:val="00EA530D"/>
    <w:rsid w:val="00EA60C1"/>
    <w:rsid w:val="00EA6136"/>
    <w:rsid w:val="00EA6D18"/>
    <w:rsid w:val="00EB022C"/>
    <w:rsid w:val="00EB0467"/>
    <w:rsid w:val="00EB1EF6"/>
    <w:rsid w:val="00EB1F7B"/>
    <w:rsid w:val="00EB37C7"/>
    <w:rsid w:val="00EB3CB1"/>
    <w:rsid w:val="00EB505B"/>
    <w:rsid w:val="00EB784E"/>
    <w:rsid w:val="00EB78B4"/>
    <w:rsid w:val="00EB7F09"/>
    <w:rsid w:val="00EC04C8"/>
    <w:rsid w:val="00EC0903"/>
    <w:rsid w:val="00EC13DE"/>
    <w:rsid w:val="00EC1625"/>
    <w:rsid w:val="00EC2082"/>
    <w:rsid w:val="00EC3B6E"/>
    <w:rsid w:val="00EC3DFB"/>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709"/>
    <w:rsid w:val="00ED5409"/>
    <w:rsid w:val="00ED5F1B"/>
    <w:rsid w:val="00EE08FE"/>
    <w:rsid w:val="00EE0AD6"/>
    <w:rsid w:val="00EE337E"/>
    <w:rsid w:val="00EE445E"/>
    <w:rsid w:val="00EE60E8"/>
    <w:rsid w:val="00EE61A2"/>
    <w:rsid w:val="00EF056A"/>
    <w:rsid w:val="00EF0FF3"/>
    <w:rsid w:val="00EF1543"/>
    <w:rsid w:val="00EF44CC"/>
    <w:rsid w:val="00EF4B83"/>
    <w:rsid w:val="00EF50B5"/>
    <w:rsid w:val="00EF58DE"/>
    <w:rsid w:val="00EF6175"/>
    <w:rsid w:val="00EF6ECC"/>
    <w:rsid w:val="00EF7531"/>
    <w:rsid w:val="00EF7E5E"/>
    <w:rsid w:val="00EF7EF6"/>
    <w:rsid w:val="00F00204"/>
    <w:rsid w:val="00F005B0"/>
    <w:rsid w:val="00F0196A"/>
    <w:rsid w:val="00F01F55"/>
    <w:rsid w:val="00F03100"/>
    <w:rsid w:val="00F04020"/>
    <w:rsid w:val="00F054BB"/>
    <w:rsid w:val="00F054C6"/>
    <w:rsid w:val="00F055E8"/>
    <w:rsid w:val="00F05918"/>
    <w:rsid w:val="00F061D6"/>
    <w:rsid w:val="00F10C91"/>
    <w:rsid w:val="00F1187B"/>
    <w:rsid w:val="00F11DC8"/>
    <w:rsid w:val="00F11FE8"/>
    <w:rsid w:val="00F132AA"/>
    <w:rsid w:val="00F13DEB"/>
    <w:rsid w:val="00F13F2E"/>
    <w:rsid w:val="00F14739"/>
    <w:rsid w:val="00F149EC"/>
    <w:rsid w:val="00F15556"/>
    <w:rsid w:val="00F15BB6"/>
    <w:rsid w:val="00F16050"/>
    <w:rsid w:val="00F16A4C"/>
    <w:rsid w:val="00F16BAF"/>
    <w:rsid w:val="00F171F5"/>
    <w:rsid w:val="00F20D6F"/>
    <w:rsid w:val="00F2182F"/>
    <w:rsid w:val="00F239A9"/>
    <w:rsid w:val="00F2547E"/>
    <w:rsid w:val="00F2559E"/>
    <w:rsid w:val="00F2621C"/>
    <w:rsid w:val="00F2707F"/>
    <w:rsid w:val="00F27E75"/>
    <w:rsid w:val="00F301AF"/>
    <w:rsid w:val="00F30D8F"/>
    <w:rsid w:val="00F3146F"/>
    <w:rsid w:val="00F321E1"/>
    <w:rsid w:val="00F34BD4"/>
    <w:rsid w:val="00F35602"/>
    <w:rsid w:val="00F368AB"/>
    <w:rsid w:val="00F373D9"/>
    <w:rsid w:val="00F4002C"/>
    <w:rsid w:val="00F4085A"/>
    <w:rsid w:val="00F41213"/>
    <w:rsid w:val="00F41387"/>
    <w:rsid w:val="00F429E8"/>
    <w:rsid w:val="00F43901"/>
    <w:rsid w:val="00F43B5F"/>
    <w:rsid w:val="00F4529C"/>
    <w:rsid w:val="00F45972"/>
    <w:rsid w:val="00F45A20"/>
    <w:rsid w:val="00F45C9E"/>
    <w:rsid w:val="00F50BBD"/>
    <w:rsid w:val="00F50CE4"/>
    <w:rsid w:val="00F50E9C"/>
    <w:rsid w:val="00F5119A"/>
    <w:rsid w:val="00F53566"/>
    <w:rsid w:val="00F53681"/>
    <w:rsid w:val="00F55C5F"/>
    <w:rsid w:val="00F56418"/>
    <w:rsid w:val="00F604BD"/>
    <w:rsid w:val="00F60B3B"/>
    <w:rsid w:val="00F60CE3"/>
    <w:rsid w:val="00F61BE6"/>
    <w:rsid w:val="00F61C12"/>
    <w:rsid w:val="00F61E1F"/>
    <w:rsid w:val="00F62412"/>
    <w:rsid w:val="00F62D8C"/>
    <w:rsid w:val="00F6392F"/>
    <w:rsid w:val="00F64F32"/>
    <w:rsid w:val="00F653A3"/>
    <w:rsid w:val="00F653E2"/>
    <w:rsid w:val="00F65BB9"/>
    <w:rsid w:val="00F67292"/>
    <w:rsid w:val="00F67951"/>
    <w:rsid w:val="00F67E3D"/>
    <w:rsid w:val="00F70A9C"/>
    <w:rsid w:val="00F70D29"/>
    <w:rsid w:val="00F7155A"/>
    <w:rsid w:val="00F717E9"/>
    <w:rsid w:val="00F73170"/>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8752F"/>
    <w:rsid w:val="00F906D7"/>
    <w:rsid w:val="00F90773"/>
    <w:rsid w:val="00F90A85"/>
    <w:rsid w:val="00F9206E"/>
    <w:rsid w:val="00F93483"/>
    <w:rsid w:val="00F9387C"/>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33A"/>
    <w:rsid w:val="00FB5881"/>
    <w:rsid w:val="00FB6F7E"/>
    <w:rsid w:val="00FB7FC9"/>
    <w:rsid w:val="00FC187B"/>
    <w:rsid w:val="00FC341C"/>
    <w:rsid w:val="00FC37A9"/>
    <w:rsid w:val="00FC5CCA"/>
    <w:rsid w:val="00FC6287"/>
    <w:rsid w:val="00FC65C3"/>
    <w:rsid w:val="00FC65CD"/>
    <w:rsid w:val="00FD1249"/>
    <w:rsid w:val="00FD15B7"/>
    <w:rsid w:val="00FD1EBC"/>
    <w:rsid w:val="00FD2B3E"/>
    <w:rsid w:val="00FD3578"/>
    <w:rsid w:val="00FD3DA8"/>
    <w:rsid w:val="00FD43F7"/>
    <w:rsid w:val="00FD4482"/>
    <w:rsid w:val="00FD509B"/>
    <w:rsid w:val="00FD5350"/>
    <w:rsid w:val="00FD7044"/>
    <w:rsid w:val="00FD7ACA"/>
    <w:rsid w:val="00FD7EDA"/>
    <w:rsid w:val="00FD7F97"/>
    <w:rsid w:val="00FE0A5C"/>
    <w:rsid w:val="00FE1862"/>
    <w:rsid w:val="00FE18E8"/>
    <w:rsid w:val="00FE3621"/>
    <w:rsid w:val="00FE3841"/>
    <w:rsid w:val="00FE49EE"/>
    <w:rsid w:val="00FE5ED6"/>
    <w:rsid w:val="00FE600E"/>
    <w:rsid w:val="00FE6817"/>
    <w:rsid w:val="00FE68B1"/>
    <w:rsid w:val="00FE68F6"/>
    <w:rsid w:val="00FE69E0"/>
    <w:rsid w:val="00FE7A37"/>
    <w:rsid w:val="00FF027B"/>
    <w:rsid w:val="00FF1385"/>
    <w:rsid w:val="00FF1768"/>
    <w:rsid w:val="00FF385C"/>
    <w:rsid w:val="00FF3E41"/>
    <w:rsid w:val="00FF47EB"/>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04227EC0"/>
  <w15:docId w15:val="{A2275E97-C2E1-4F3F-BD0A-609C3F218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3004"/>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201FF5"/>
    <w:pPr>
      <w:keepNext/>
      <w:spacing w:before="240" w:after="60" w:line="300" w:lineRule="auto"/>
      <w:jc w:val="both"/>
      <w:outlineLvl w:val="0"/>
    </w:pPr>
    <w:rPr>
      <w:rFonts w:ascii="Times New Roman" w:hAnsi="Times New Roman" w:cs="Times New Roman"/>
      <w:b/>
      <w:bCs/>
      <w:kern w:val="32"/>
      <w:sz w:val="28"/>
      <w:szCs w:val="28"/>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F30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3004"/>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clear" w:pos="360"/>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harChar2">
    <w:name w:val="Char Char2"/>
    <w:basedOn w:val="Normal"/>
    <w:semiHidden/>
    <w:rsid w:val="007D1B6C"/>
    <w:pPr>
      <w:spacing w:line="240" w:lineRule="exact"/>
    </w:pPr>
    <w:rPr>
      <w:rFonts w:ascii="Arial" w:eastAsia="SimSun" w:hAnsi="Arial" w:cs="Arial"/>
      <w:sz w:val="20"/>
      <w:szCs w:val="20"/>
    </w:rPr>
  </w:style>
  <w:style w:type="character" w:customStyle="1" w:styleId="TAHChar">
    <w:name w:val="TAH Char"/>
    <w:basedOn w:val="TACChar"/>
    <w:link w:val="TAH"/>
    <w:rsid w:val="00903A83"/>
    <w:rPr>
      <w:rFonts w:ascii="Arial" w:eastAsiaTheme="minorHAnsi" w:hAnsi="Arial" w:cstheme="minorBidi"/>
      <w:b/>
      <w:sz w:val="18"/>
    </w:rPr>
  </w:style>
  <w:style w:type="character" w:customStyle="1" w:styleId="HeaderChar">
    <w:name w:val="Header Char"/>
    <w:basedOn w:val="DefaultParagraphFont"/>
    <w:link w:val="Header"/>
    <w:rsid w:val="009418E8"/>
    <w:rPr>
      <w:rFonts w:asciiTheme="minorHAnsi" w:eastAsiaTheme="minorHAnsi" w:hAnsiTheme="minorHAnsi" w:cstheme="minorBidi"/>
      <w:b/>
      <w:sz w:val="22"/>
      <w:szCs w:val="22"/>
    </w:rPr>
  </w:style>
  <w:style w:type="table" w:styleId="GridTable1Light-Accent1">
    <w:name w:val="Grid Table 1 Light Accent 1"/>
    <w:basedOn w:val="TableNormal"/>
    <w:uiPriority w:val="46"/>
    <w:rsid w:val="00125322"/>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56645337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03617870">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6F169-9ECA-4436-AE32-2A99ADD35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1630</Words>
  <Characters>9292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10901</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Fouad, Yaser M</dc:creator>
  <cp:lastModifiedBy>Kecicioglu, Balkan</cp:lastModifiedBy>
  <cp:revision>9</cp:revision>
  <cp:lastPrinted>2015-02-26T20:08:00Z</cp:lastPrinted>
  <dcterms:created xsi:type="dcterms:W3CDTF">2015-05-19T06:56:00Z</dcterms:created>
  <dcterms:modified xsi:type="dcterms:W3CDTF">2015-05-20T00:17:00Z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